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5128" w14:textId="62EEF737" w:rsidR="00145156" w:rsidRDefault="00145156" w:rsidP="00145156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Supplementary </w:t>
      </w:r>
      <w:r w:rsidRPr="009318FE">
        <w:rPr>
          <w:b/>
          <w:bCs/>
          <w:lang w:val="en-GB"/>
        </w:rPr>
        <w:t xml:space="preserve">Table 1 </w:t>
      </w:r>
      <w:r>
        <w:rPr>
          <w:b/>
          <w:bCs/>
          <w:lang w:val="en-GB"/>
        </w:rPr>
        <w:t xml:space="preserve">Number of rituximab cycles and infusions per year by </w:t>
      </w:r>
      <w:r w:rsidRPr="009318FE">
        <w:rPr>
          <w:b/>
          <w:bCs/>
          <w:lang w:val="en-GB"/>
        </w:rPr>
        <w:t xml:space="preserve">rituximab </w:t>
      </w:r>
      <w:r>
        <w:rPr>
          <w:b/>
          <w:bCs/>
          <w:lang w:val="en-GB"/>
        </w:rPr>
        <w:t xml:space="preserve">indication for patients treated </w:t>
      </w:r>
      <w:r w:rsidRPr="00145156">
        <w:rPr>
          <w:rFonts w:ascii="Calibri" w:eastAsia="Times New Roman" w:hAnsi="Calibri" w:cs="Calibri"/>
          <w:b/>
          <w:bCs/>
          <w:color w:val="000000"/>
          <w:lang w:val="en-GB" w:eastAsia="fr-CH"/>
        </w:rPr>
        <w:t>≥</w:t>
      </w:r>
      <w:r>
        <w:rPr>
          <w:b/>
          <w:bCs/>
          <w:lang w:val="en-GB"/>
        </w:rPr>
        <w:t xml:space="preserve"> 1 year.</w:t>
      </w:r>
    </w:p>
    <w:p w14:paraId="67BBA881" w14:textId="7F0E9E3B" w:rsidR="00145156" w:rsidRPr="00145156" w:rsidRDefault="00145156" w:rsidP="00145156">
      <w:pPr>
        <w:spacing w:line="48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RA: rheumatoid arthritis, CTD: connective tissue disease, RTX: rituximab</w:t>
      </w:r>
    </w:p>
    <w:tbl>
      <w:tblPr>
        <w:tblW w:w="102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701"/>
      </w:tblGrid>
      <w:tr w:rsidR="00145156" w14:paraId="48B7E8BF" w14:textId="77777777" w:rsidTr="00145156">
        <w:trPr>
          <w:trHeight w:val="407"/>
          <w:tblHeader/>
          <w:jc w:val="center"/>
        </w:trPr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527BB2" w14:textId="77777777" w:rsidR="00145156" w:rsidRDefault="00145156" w:rsidP="005C3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fr-C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fr-CH"/>
              </w:rPr>
              <w:t xml:space="preserve">Patients treated with </w:t>
            </w:r>
            <w:r w:rsidRPr="004B4A0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GB" w:eastAsia="fr-CH"/>
              </w:rPr>
              <w:t xml:space="preserve">RTX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GB" w:eastAsia="fr-CH"/>
              </w:rPr>
              <w:t>≥</w:t>
            </w:r>
            <w:r w:rsidRPr="004B4A0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GB" w:eastAsia="fr-CH"/>
              </w:rPr>
              <w:t xml:space="preserve"> 1 year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fr-CH"/>
              </w:rPr>
              <w:t xml:space="preserve"> and with available data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605546" w14:textId="77777777" w:rsidR="00145156" w:rsidRDefault="00145156" w:rsidP="005C32EF">
            <w:pPr>
              <w:spacing w:line="240" w:lineRule="auto"/>
              <w:rPr>
                <w:b/>
              </w:rPr>
            </w:pPr>
            <w:r>
              <w:rPr>
                <w:b/>
              </w:rPr>
              <w:t>RA</w:t>
            </w:r>
            <w:r>
              <w:rPr>
                <w:b/>
              </w:rPr>
              <w:br/>
              <w:t>n=72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B430C7" w14:textId="77777777" w:rsidR="00145156" w:rsidRDefault="00145156" w:rsidP="005C32E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CTD </w:t>
            </w:r>
            <w:r>
              <w:rPr>
                <w:b/>
              </w:rPr>
              <w:br/>
              <w:t>n=40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C00DAB" w14:textId="77777777" w:rsidR="00145156" w:rsidRDefault="00145156" w:rsidP="005C32EF">
            <w:pPr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Vasculitis</w:t>
            </w:r>
            <w:r>
              <w:rPr>
                <w:b/>
                <w:lang w:val="en-GB"/>
              </w:rPr>
              <w:br/>
              <w:t>n=10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D94EFC" w14:textId="77777777" w:rsidR="00145156" w:rsidRDefault="00145156" w:rsidP="005C32EF">
            <w:pPr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All</w:t>
            </w:r>
            <w:r>
              <w:rPr>
                <w:b/>
                <w:lang w:val="en-GB"/>
              </w:rPr>
              <w:br/>
              <w:t>n=122</w:t>
            </w:r>
          </w:p>
        </w:tc>
      </w:tr>
      <w:tr w:rsidR="00145156" w:rsidRPr="00A967B0" w14:paraId="4C76A6FB" w14:textId="77777777" w:rsidTr="00145156">
        <w:trPr>
          <w:trHeight w:val="407"/>
          <w:jc w:val="center"/>
        </w:trPr>
        <w:tc>
          <w:tcPr>
            <w:tcW w:w="3402" w:type="dxa"/>
          </w:tcPr>
          <w:p w14:paraId="5268C100" w14:textId="77777777" w:rsidR="00145156" w:rsidRDefault="00145156" w:rsidP="005C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t>Duration of treatment (years)*</w:t>
            </w: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br/>
              <w:t>mean (SD)</w:t>
            </w: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br/>
              <w:t>median [range]</w:t>
            </w: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br/>
            </w:r>
          </w:p>
        </w:tc>
        <w:tc>
          <w:tcPr>
            <w:tcW w:w="1701" w:type="dxa"/>
          </w:tcPr>
          <w:p w14:paraId="17C10022" w14:textId="77777777" w:rsidR="00145156" w:rsidRDefault="00145156" w:rsidP="005C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br/>
              <w:t>5.5 (3.5)</w:t>
            </w: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br/>
              <w:t>4.6 [1.0-12.4]</w:t>
            </w:r>
          </w:p>
        </w:tc>
        <w:tc>
          <w:tcPr>
            <w:tcW w:w="1701" w:type="dxa"/>
          </w:tcPr>
          <w:p w14:paraId="622ED7BD" w14:textId="77777777" w:rsidR="00145156" w:rsidRDefault="00145156" w:rsidP="005C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br/>
              <w:t>4.9 (3.3)</w:t>
            </w: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br/>
              <w:t>4.1 [1.0-11.9]</w:t>
            </w:r>
          </w:p>
        </w:tc>
        <w:tc>
          <w:tcPr>
            <w:tcW w:w="1701" w:type="dxa"/>
          </w:tcPr>
          <w:p w14:paraId="3A176120" w14:textId="77777777" w:rsidR="00145156" w:rsidRDefault="00145156" w:rsidP="005C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br/>
              <w:t>3.8 (3.0)</w:t>
            </w: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br/>
              <w:t>2.2 [1.6-10.4]</w:t>
            </w:r>
          </w:p>
        </w:tc>
        <w:tc>
          <w:tcPr>
            <w:tcW w:w="1701" w:type="dxa"/>
          </w:tcPr>
          <w:p w14:paraId="2DF5DEF2" w14:textId="77777777" w:rsidR="00145156" w:rsidRDefault="00145156" w:rsidP="005C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br/>
              <w:t>5.2 (3.4)</w:t>
            </w: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br/>
              <w:t>4.3 [1.0-12.4]</w:t>
            </w:r>
          </w:p>
        </w:tc>
      </w:tr>
      <w:tr w:rsidR="00145156" w:rsidRPr="00A967B0" w14:paraId="743074DF" w14:textId="77777777" w:rsidTr="00145156">
        <w:trPr>
          <w:trHeight w:val="407"/>
          <w:jc w:val="center"/>
        </w:trPr>
        <w:tc>
          <w:tcPr>
            <w:tcW w:w="3402" w:type="dxa"/>
          </w:tcPr>
          <w:p w14:paraId="7EF0C671" w14:textId="77777777" w:rsidR="00145156" w:rsidRPr="008063FB" w:rsidRDefault="00145156" w:rsidP="005C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t>Number of cycles of RTX</w:t>
            </w: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br/>
              <w:t>mean (SD)</w:t>
            </w: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br/>
              <w:t>median [range]</w:t>
            </w: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br/>
            </w:r>
          </w:p>
        </w:tc>
        <w:tc>
          <w:tcPr>
            <w:tcW w:w="1701" w:type="dxa"/>
          </w:tcPr>
          <w:p w14:paraId="75F9E664" w14:textId="77777777" w:rsidR="00145156" w:rsidRPr="00A967B0" w:rsidRDefault="00145156" w:rsidP="005C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br/>
              <w:t>9.7 (7.1)</w:t>
            </w: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br/>
              <w:t>6.5 [3-34]</w:t>
            </w:r>
          </w:p>
        </w:tc>
        <w:tc>
          <w:tcPr>
            <w:tcW w:w="1701" w:type="dxa"/>
          </w:tcPr>
          <w:p w14:paraId="0F088896" w14:textId="77777777" w:rsidR="00145156" w:rsidRPr="00A967B0" w:rsidRDefault="00145156" w:rsidP="005C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br/>
              <w:t>8.5 (5.2)</w:t>
            </w: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br/>
              <w:t>7.0 [2-21]</w:t>
            </w:r>
          </w:p>
        </w:tc>
        <w:tc>
          <w:tcPr>
            <w:tcW w:w="1701" w:type="dxa"/>
          </w:tcPr>
          <w:p w14:paraId="556C9884" w14:textId="77777777" w:rsidR="00145156" w:rsidRPr="00A967B0" w:rsidRDefault="00145156" w:rsidP="005C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br/>
              <w:t>5.3 (2.9)</w:t>
            </w: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br/>
              <w:t>4.5 [3-11]</w:t>
            </w:r>
          </w:p>
        </w:tc>
        <w:tc>
          <w:tcPr>
            <w:tcW w:w="1701" w:type="dxa"/>
          </w:tcPr>
          <w:p w14:paraId="4223D85E" w14:textId="77777777" w:rsidR="00145156" w:rsidRPr="00A967B0" w:rsidRDefault="00145156" w:rsidP="005C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br/>
              <w:t>8.9 (6.4)</w:t>
            </w: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br/>
              <w:t>6.0 [2-34]</w:t>
            </w:r>
          </w:p>
        </w:tc>
      </w:tr>
      <w:tr w:rsidR="00145156" w:rsidRPr="00A967B0" w14:paraId="791F85C3" w14:textId="77777777" w:rsidTr="00145156">
        <w:trPr>
          <w:trHeight w:val="407"/>
          <w:jc w:val="center"/>
        </w:trPr>
        <w:tc>
          <w:tcPr>
            <w:tcW w:w="3402" w:type="dxa"/>
          </w:tcPr>
          <w:p w14:paraId="02009058" w14:textId="77777777" w:rsidR="00145156" w:rsidRDefault="00145156" w:rsidP="005C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t>Number of RTX infusions</w:t>
            </w: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br/>
              <w:t>mean (SD)</w:t>
            </w: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br/>
              <w:t>median [range]</w:t>
            </w: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br/>
            </w:r>
          </w:p>
        </w:tc>
        <w:tc>
          <w:tcPr>
            <w:tcW w:w="1701" w:type="dxa"/>
          </w:tcPr>
          <w:p w14:paraId="6AAE20DC" w14:textId="77777777" w:rsidR="00145156" w:rsidRDefault="00145156" w:rsidP="005C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br/>
              <w:t>18.3 (13.5)</w:t>
            </w: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br/>
              <w:t>12.5 [3-66]</w:t>
            </w:r>
          </w:p>
        </w:tc>
        <w:tc>
          <w:tcPr>
            <w:tcW w:w="1701" w:type="dxa"/>
          </w:tcPr>
          <w:p w14:paraId="352F8E29" w14:textId="77777777" w:rsidR="00145156" w:rsidRDefault="00145156" w:rsidP="005C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br/>
              <w:t>16.0 (10.2)</w:t>
            </w: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br/>
              <w:t>13.0 [4-45]</w:t>
            </w:r>
          </w:p>
        </w:tc>
        <w:tc>
          <w:tcPr>
            <w:tcW w:w="1701" w:type="dxa"/>
          </w:tcPr>
          <w:p w14:paraId="7C6D9D7F" w14:textId="77777777" w:rsidR="00145156" w:rsidRDefault="00145156" w:rsidP="005C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br/>
              <w:t>7.8 (3.3)</w:t>
            </w: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br/>
              <w:t>7.5 [3-13]</w:t>
            </w:r>
          </w:p>
        </w:tc>
        <w:tc>
          <w:tcPr>
            <w:tcW w:w="1701" w:type="dxa"/>
          </w:tcPr>
          <w:p w14:paraId="144012D7" w14:textId="77777777" w:rsidR="00145156" w:rsidRDefault="00145156" w:rsidP="005C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br/>
              <w:t>16.7 (12.2)</w:t>
            </w: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br/>
              <w:t>12.0 [3-66]</w:t>
            </w:r>
          </w:p>
        </w:tc>
      </w:tr>
      <w:tr w:rsidR="00145156" w14:paraId="7A9AA4B8" w14:textId="77777777" w:rsidTr="00145156">
        <w:trPr>
          <w:trHeight w:val="407"/>
          <w:jc w:val="center"/>
        </w:trPr>
        <w:tc>
          <w:tcPr>
            <w:tcW w:w="3402" w:type="dxa"/>
            <w:hideMark/>
          </w:tcPr>
          <w:p w14:paraId="495B8ADE" w14:textId="77777777" w:rsidR="00145156" w:rsidRDefault="00145156" w:rsidP="005C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  <w:r w:rsidRPr="008063FB">
              <w:rPr>
                <w:rFonts w:ascii="Calibri" w:eastAsia="Times New Roman" w:hAnsi="Calibri" w:cs="Calibri"/>
                <w:color w:val="000000"/>
                <w:lang w:val="en-US" w:eastAsia="fr-CH"/>
              </w:rPr>
              <w:t>Number of cycles of RTX per year</w:t>
            </w:r>
          </w:p>
          <w:p w14:paraId="57EB3865" w14:textId="77777777" w:rsidR="00145156" w:rsidRDefault="00145156" w:rsidP="005C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CH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fr-CH"/>
              </w:rPr>
              <w:t>mean (SD)</w:t>
            </w:r>
            <w:r>
              <w:rPr>
                <w:rFonts w:ascii="Calibri" w:eastAsia="Times New Roman" w:hAnsi="Calibri" w:cs="Calibri"/>
                <w:color w:val="000000"/>
                <w:lang w:val="en-GB" w:eastAsia="fr-CH"/>
              </w:rPr>
              <w:br/>
              <w:t>median [range]</w:t>
            </w:r>
            <w:r>
              <w:rPr>
                <w:rFonts w:ascii="Calibri" w:eastAsia="Times New Roman" w:hAnsi="Calibri" w:cs="Calibri"/>
                <w:color w:val="000000"/>
                <w:lang w:val="en-GB" w:eastAsia="fr-CH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val="en-GB" w:eastAsia="fr-CH"/>
              </w:rPr>
              <w:br/>
            </w:r>
          </w:p>
        </w:tc>
        <w:tc>
          <w:tcPr>
            <w:tcW w:w="1701" w:type="dxa"/>
            <w:hideMark/>
          </w:tcPr>
          <w:p w14:paraId="75DF5B0C" w14:textId="77777777" w:rsidR="00145156" w:rsidRDefault="00145156" w:rsidP="005C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CH"/>
              </w:rPr>
            </w:pPr>
            <w:r>
              <w:rPr>
                <w:rFonts w:ascii="Calibri" w:eastAsia="Times New Roman" w:hAnsi="Calibri" w:cs="Calibri"/>
                <w:color w:val="000000"/>
                <w:lang w:eastAsia="fr-CH"/>
              </w:rPr>
              <w:br/>
              <w:t>1.86 (0.56)</w:t>
            </w:r>
            <w:r>
              <w:rPr>
                <w:rFonts w:ascii="Calibri" w:eastAsia="Times New Roman" w:hAnsi="Calibri" w:cs="Calibri"/>
                <w:color w:val="000000"/>
                <w:lang w:eastAsia="fr-CH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val="en-GB" w:eastAsia="fr-CH"/>
              </w:rPr>
              <w:t>1.95 [0.33-2.97]</w:t>
            </w:r>
          </w:p>
        </w:tc>
        <w:tc>
          <w:tcPr>
            <w:tcW w:w="1701" w:type="dxa"/>
            <w:hideMark/>
          </w:tcPr>
          <w:p w14:paraId="14B4CBD4" w14:textId="77777777" w:rsidR="00145156" w:rsidRDefault="00145156" w:rsidP="005C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CH"/>
              </w:rPr>
            </w:pPr>
            <w:r>
              <w:rPr>
                <w:rFonts w:ascii="Calibri" w:eastAsia="Times New Roman" w:hAnsi="Calibri" w:cs="Calibri"/>
                <w:color w:val="000000"/>
                <w:lang w:eastAsia="fr-CH"/>
              </w:rPr>
              <w:br/>
              <w:t>1.95 (0.58)</w:t>
            </w:r>
            <w:r>
              <w:rPr>
                <w:rFonts w:ascii="Calibri" w:eastAsia="Times New Roman" w:hAnsi="Calibri" w:cs="Calibri"/>
                <w:color w:val="000000"/>
                <w:lang w:eastAsia="fr-CH"/>
              </w:rPr>
              <w:br/>
              <w:t>2.02 [0.28-2.95]</w:t>
            </w:r>
          </w:p>
        </w:tc>
        <w:tc>
          <w:tcPr>
            <w:tcW w:w="1701" w:type="dxa"/>
            <w:hideMark/>
          </w:tcPr>
          <w:p w14:paraId="76FC5037" w14:textId="77777777" w:rsidR="00145156" w:rsidRDefault="00145156" w:rsidP="005C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CH"/>
              </w:rPr>
            </w:pPr>
            <w:r>
              <w:rPr>
                <w:rFonts w:ascii="Calibri" w:eastAsia="Times New Roman" w:hAnsi="Calibri" w:cs="Calibri"/>
                <w:color w:val="000000"/>
                <w:lang w:eastAsia="fr-CH"/>
              </w:rPr>
              <w:br/>
              <w:t>1.71 (0.63)</w:t>
            </w:r>
            <w:r>
              <w:rPr>
                <w:rFonts w:ascii="Calibri" w:eastAsia="Times New Roman" w:hAnsi="Calibri" w:cs="Calibri"/>
                <w:color w:val="000000"/>
                <w:lang w:eastAsia="fr-CH"/>
              </w:rPr>
              <w:br/>
              <w:t>1.71 [0.47-2.57]</w:t>
            </w:r>
          </w:p>
        </w:tc>
        <w:tc>
          <w:tcPr>
            <w:tcW w:w="1701" w:type="dxa"/>
            <w:hideMark/>
          </w:tcPr>
          <w:p w14:paraId="489E43C4" w14:textId="77777777" w:rsidR="00145156" w:rsidRDefault="00145156" w:rsidP="005C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>
              <w:rPr>
                <w:rFonts w:ascii="Calibri" w:eastAsia="Times New Roman" w:hAnsi="Calibri" w:cs="Calibri"/>
                <w:color w:val="000000"/>
                <w:lang w:eastAsia="fr-CH"/>
              </w:rPr>
              <w:br/>
              <w:t>1.87 (0.57)</w:t>
            </w:r>
            <w:r>
              <w:rPr>
                <w:rFonts w:ascii="Calibri" w:eastAsia="Times New Roman" w:hAnsi="Calibri" w:cs="Calibri"/>
                <w:color w:val="000000"/>
                <w:lang w:eastAsia="fr-CH"/>
              </w:rPr>
              <w:br/>
              <w:t>1.97 [0.28-2.97]</w:t>
            </w:r>
          </w:p>
        </w:tc>
      </w:tr>
      <w:tr w:rsidR="00145156" w:rsidRPr="004B4A06" w14:paraId="134BE2B1" w14:textId="77777777" w:rsidTr="00145156">
        <w:trPr>
          <w:trHeight w:val="407"/>
          <w:jc w:val="center"/>
        </w:trPr>
        <w:tc>
          <w:tcPr>
            <w:tcW w:w="3402" w:type="dxa"/>
          </w:tcPr>
          <w:p w14:paraId="19AE23FA" w14:textId="77777777" w:rsidR="00145156" w:rsidRDefault="00145156" w:rsidP="005C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CH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fr-CH"/>
              </w:rPr>
              <w:t>Number of RTX infusions per year</w:t>
            </w:r>
            <w:r>
              <w:rPr>
                <w:rFonts w:ascii="Calibri" w:eastAsia="Times New Roman" w:hAnsi="Calibri" w:cs="Calibri"/>
                <w:color w:val="000000"/>
                <w:lang w:val="en-GB" w:eastAsia="fr-CH"/>
              </w:rPr>
              <w:br/>
              <w:t>mean (SD)</w:t>
            </w:r>
            <w:r>
              <w:rPr>
                <w:rFonts w:ascii="Calibri" w:eastAsia="Times New Roman" w:hAnsi="Calibri" w:cs="Calibri"/>
                <w:color w:val="000000"/>
                <w:lang w:val="en-GB" w:eastAsia="fr-CH"/>
              </w:rPr>
              <w:br/>
              <w:t>median [range]</w:t>
            </w:r>
            <w:r>
              <w:rPr>
                <w:rFonts w:ascii="Calibri" w:eastAsia="Times New Roman" w:hAnsi="Calibri" w:cs="Calibri"/>
                <w:color w:val="000000"/>
                <w:lang w:val="en-GB" w:eastAsia="fr-CH"/>
              </w:rPr>
              <w:br/>
            </w:r>
          </w:p>
        </w:tc>
        <w:tc>
          <w:tcPr>
            <w:tcW w:w="1701" w:type="dxa"/>
          </w:tcPr>
          <w:p w14:paraId="48A6EE7C" w14:textId="77777777" w:rsidR="00145156" w:rsidRPr="004B4A06" w:rsidRDefault="00145156" w:rsidP="005C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br/>
              <w:t>3.51 (1.14)</w:t>
            </w: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br/>
              <w:t>3.89 [0.55-5.93]</w:t>
            </w:r>
          </w:p>
        </w:tc>
        <w:tc>
          <w:tcPr>
            <w:tcW w:w="1701" w:type="dxa"/>
          </w:tcPr>
          <w:p w14:paraId="4717DB85" w14:textId="77777777" w:rsidR="00145156" w:rsidRPr="004B4A06" w:rsidRDefault="00145156" w:rsidP="005C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br/>
              <w:t>3.64 (1.14)</w:t>
            </w: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br/>
              <w:t>3.56 [0.83-5.91]</w:t>
            </w:r>
          </w:p>
        </w:tc>
        <w:tc>
          <w:tcPr>
            <w:tcW w:w="1701" w:type="dxa"/>
          </w:tcPr>
          <w:p w14:paraId="794D5A4D" w14:textId="77777777" w:rsidR="00145156" w:rsidRPr="004B4A06" w:rsidRDefault="00145156" w:rsidP="005C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br/>
              <w:t>2.52 (0.94)</w:t>
            </w: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br/>
              <w:t>2.37 [1.25-3.77]</w:t>
            </w:r>
          </w:p>
        </w:tc>
        <w:tc>
          <w:tcPr>
            <w:tcW w:w="1701" w:type="dxa"/>
          </w:tcPr>
          <w:p w14:paraId="278E25C6" w14:textId="77777777" w:rsidR="00145156" w:rsidRPr="004B4A06" w:rsidRDefault="00145156" w:rsidP="005C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br/>
              <w:t>3.47 (1.16)</w:t>
            </w: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br/>
              <w:t>3.53 [0.55-5.93]</w:t>
            </w:r>
          </w:p>
        </w:tc>
      </w:tr>
      <w:tr w:rsidR="00145156" w:rsidRPr="004B4A06" w14:paraId="1D5E0817" w14:textId="77777777" w:rsidTr="00145156">
        <w:trPr>
          <w:trHeight w:val="407"/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457E5" w14:textId="77777777" w:rsidR="00145156" w:rsidRPr="004B4A06" w:rsidRDefault="00145156" w:rsidP="005C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  <w:r w:rsidRPr="004B4A06">
              <w:rPr>
                <w:rFonts w:ascii="Calibri" w:eastAsia="Times New Roman" w:hAnsi="Calibri" w:cs="Calibri"/>
                <w:color w:val="000000"/>
                <w:lang w:val="en-US" w:eastAsia="fr-CH"/>
              </w:rPr>
              <w:t xml:space="preserve">Number of RTX </w:t>
            </w: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t>infusions</w:t>
            </w:r>
            <w:r w:rsidRPr="004B4A06">
              <w:rPr>
                <w:rFonts w:ascii="Calibri" w:eastAsia="Times New Roman" w:hAnsi="Calibri" w:cs="Calibri"/>
                <w:color w:val="000000"/>
                <w:lang w:val="en-US" w:eastAsia="fr-CH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t>per cycle</w:t>
            </w: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br/>
              <w:t>mean (SD)</w:t>
            </w: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br/>
              <w:t>median [range]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CE3DB" w14:textId="77777777" w:rsidR="00145156" w:rsidRPr="004B4A06" w:rsidRDefault="00145156" w:rsidP="005C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br/>
              <w:t>1.88 (0.15)</w:t>
            </w: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br/>
              <w:t>1.94 [1.4-2]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EDFF1B" w14:textId="77777777" w:rsidR="00145156" w:rsidRPr="004B4A06" w:rsidRDefault="00145156" w:rsidP="005C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br/>
              <w:t>1.91 (0.33)</w:t>
            </w: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br/>
              <w:t>2 [1.17-3]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091A4" w14:textId="77777777" w:rsidR="00145156" w:rsidRPr="004B4A06" w:rsidRDefault="00145156" w:rsidP="005C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br/>
              <w:t>1.65 (0.91)</w:t>
            </w: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br/>
              <w:t>1.25 [1-4]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00A74" w14:textId="77777777" w:rsidR="00145156" w:rsidRPr="004B4A06" w:rsidRDefault="00145156" w:rsidP="005C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br/>
              <w:t>1.87 (0.34)</w:t>
            </w:r>
            <w:r>
              <w:rPr>
                <w:rFonts w:ascii="Calibri" w:eastAsia="Times New Roman" w:hAnsi="Calibri" w:cs="Calibri"/>
                <w:color w:val="000000"/>
                <w:lang w:val="en-US" w:eastAsia="fr-CH"/>
              </w:rPr>
              <w:br/>
              <w:t>1.94 [1-4]</w:t>
            </w:r>
          </w:p>
        </w:tc>
      </w:tr>
    </w:tbl>
    <w:p w14:paraId="20381B4A" w14:textId="77777777" w:rsidR="00145156" w:rsidRDefault="00145156" w:rsidP="0014515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i/>
          <w:iCs/>
          <w:lang w:val="en-US"/>
        </w:rPr>
      </w:pPr>
    </w:p>
    <w:p w14:paraId="4D467C5F" w14:textId="237BB216" w:rsidR="00145156" w:rsidRPr="001F544C" w:rsidRDefault="00145156" w:rsidP="0014515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i/>
          <w:iCs/>
          <w:lang w:val="en-US"/>
        </w:rPr>
      </w:pPr>
      <w:r>
        <w:rPr>
          <w:rFonts w:ascii="CIDFont+F4" w:hAnsi="CIDFont+F4" w:cs="CIDFont+F4"/>
          <w:i/>
          <w:iCs/>
          <w:lang w:val="en-US"/>
        </w:rPr>
        <w:t>*Duration of treatment: time between the first RTX infusion and the last known infusion at the time of data collection</w:t>
      </w:r>
      <w:r>
        <w:rPr>
          <w:rFonts w:ascii="CIDFont+F4" w:hAnsi="CIDFont+F4" w:cs="CIDFont+F4"/>
          <w:i/>
          <w:iCs/>
          <w:lang w:val="en-US"/>
        </w:rPr>
        <w:t>.</w:t>
      </w:r>
    </w:p>
    <w:p w14:paraId="1A9CB618" w14:textId="77777777" w:rsidR="00CC6143" w:rsidRPr="00145156" w:rsidRDefault="00CC6143">
      <w:pPr>
        <w:rPr>
          <w:lang w:val="en-US"/>
        </w:rPr>
      </w:pPr>
    </w:p>
    <w:sectPr w:rsidR="00CC6143" w:rsidRPr="00145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DB"/>
    <w:rsid w:val="00023BDB"/>
    <w:rsid w:val="00145156"/>
    <w:rsid w:val="00CC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CF59FB"/>
  <w15:chartTrackingRefBased/>
  <w15:docId w15:val="{B55B20C0-80BB-4CA4-A9F6-AE949049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1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Dumusc</dc:creator>
  <cp:keywords/>
  <dc:description/>
  <cp:lastModifiedBy>Alexandre Dumusc</cp:lastModifiedBy>
  <cp:revision>2</cp:revision>
  <dcterms:created xsi:type="dcterms:W3CDTF">2023-03-30T20:31:00Z</dcterms:created>
  <dcterms:modified xsi:type="dcterms:W3CDTF">2023-03-30T20:38:00Z</dcterms:modified>
</cp:coreProperties>
</file>