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A9684" w14:textId="30BFA243" w:rsidR="0022431B" w:rsidRPr="00285CA6" w:rsidRDefault="0022431B" w:rsidP="00285CA6">
      <w:pPr>
        <w:pStyle w:val="Heading1"/>
        <w:rPr>
          <w:rStyle w:val="Heading1Char"/>
          <w:b/>
          <w:sz w:val="36"/>
        </w:rPr>
      </w:pPr>
      <w:r w:rsidRPr="00285CA6">
        <w:rPr>
          <w:rStyle w:val="Heading1Char"/>
          <w:b/>
          <w:sz w:val="36"/>
        </w:rPr>
        <w:t>Supplementary files</w:t>
      </w:r>
    </w:p>
    <w:p w14:paraId="177B79C3" w14:textId="3B571DB3" w:rsidR="00285CA6" w:rsidRDefault="00285CA6" w:rsidP="00285CA6">
      <w:pPr>
        <w:pStyle w:val="Heading2"/>
        <w:rPr>
          <w:rStyle w:val="Heading1Char"/>
          <w:rFonts w:ascii="Times New Roman" w:hAnsi="Times New Roman"/>
          <w:lang w:val="en-CH"/>
        </w:rPr>
      </w:pPr>
      <w:r>
        <w:rPr>
          <w:rStyle w:val="Heading1Char"/>
          <w:rFonts w:ascii="Times New Roman" w:hAnsi="Times New Roman"/>
          <w:lang w:val="en-CH"/>
        </w:rPr>
        <w:br/>
        <w:t xml:space="preserve">Mental disorder assessment through </w:t>
      </w:r>
      <w:r w:rsidR="00B7122D" w:rsidRPr="00B7122D">
        <w:rPr>
          <w:rStyle w:val="Heading1Char"/>
          <w:rFonts w:ascii="Times New Roman" w:hAnsi="Times New Roman"/>
          <w:lang w:val="en-CH"/>
        </w:rPr>
        <w:t>Diagnostic Interview for Genetic Studies (DIGS)</w:t>
      </w:r>
    </w:p>
    <w:p w14:paraId="181B3BF0" w14:textId="108A172A" w:rsidR="00B7122D" w:rsidRPr="00B7122D" w:rsidRDefault="00B7122D" w:rsidP="00B7122D">
      <w:pPr>
        <w:spacing w:line="480" w:lineRule="auto"/>
        <w:rPr>
          <w:rFonts w:eastAsia="Calibri"/>
          <w:lang w:val="en-US"/>
        </w:rPr>
      </w:pPr>
    </w:p>
    <w:p w14:paraId="71FAE24B" w14:textId="0D5BC991" w:rsidR="00A12639" w:rsidRDefault="00B7122D" w:rsidP="00A12639">
      <w:pPr>
        <w:spacing w:line="480" w:lineRule="auto"/>
        <w:rPr>
          <w:rFonts w:eastAsia="Calibri"/>
          <w:lang w:val="en-CH"/>
        </w:rPr>
      </w:pPr>
      <w:r>
        <w:rPr>
          <w:rFonts w:eastAsia="Calibri"/>
          <w:lang w:val="en-US"/>
        </w:rPr>
        <w:t>Assessment</w:t>
      </w:r>
      <w:r w:rsidR="006A3B64">
        <w:rPr>
          <w:rFonts w:eastAsia="Calibri"/>
          <w:lang w:val="en-US"/>
        </w:rPr>
        <w:t xml:space="preserve"> of mental disorders</w:t>
      </w:r>
      <w:r w:rsidR="006A3B64">
        <w:rPr>
          <w:rFonts w:eastAsia="Calibri"/>
          <w:lang w:val="en-CH"/>
        </w:rPr>
        <w:t xml:space="preserve"> (schizophrenia, bipolar disorder, depression and anxiety)</w:t>
      </w:r>
      <w:r w:rsidR="006A3B64">
        <w:rPr>
          <w:rFonts w:eastAsia="Calibri"/>
          <w:lang w:val="en-US"/>
        </w:rPr>
        <w:t xml:space="preserve"> was conducted using </w:t>
      </w:r>
      <w:r w:rsidR="006A3B64">
        <w:rPr>
          <w:rFonts w:eastAsia="Calibri"/>
          <w:lang w:val="en-CH"/>
        </w:rPr>
        <w:t>the</w:t>
      </w:r>
      <w:r w:rsidR="006A3B64">
        <w:rPr>
          <w:rFonts w:eastAsia="Calibri"/>
          <w:lang w:val="en-US"/>
        </w:rPr>
        <w:t xml:space="preserve"> semi</w:t>
      </w:r>
      <w:r w:rsidR="006A3B64">
        <w:rPr>
          <w:rFonts w:eastAsia="Calibri"/>
          <w:lang w:val="en-CH"/>
        </w:rPr>
        <w:t>-structured</w:t>
      </w:r>
      <w:r>
        <w:rPr>
          <w:rFonts w:eastAsia="Calibri"/>
          <w:lang w:val="en-US"/>
        </w:rPr>
        <w:t xml:space="preserve"> </w:t>
      </w:r>
      <w:r w:rsidR="006A3B64" w:rsidRPr="006A3B64">
        <w:rPr>
          <w:rFonts w:eastAsia="Calibri"/>
          <w:lang w:val="en-US"/>
        </w:rPr>
        <w:t>Diagnostic Interview for Genetic Studies (DIGS)</w:t>
      </w:r>
      <w:r w:rsidR="003B4639" w:rsidRPr="003B4639">
        <w:t xml:space="preserve"> </w:t>
      </w:r>
      <w:r w:rsidR="00EF75FA">
        <w:rPr>
          <w:rFonts w:eastAsia="Calibri"/>
          <w:lang w:val="en-US"/>
        </w:rPr>
        <w:fldChar w:fldCharType="begin">
          <w:fldData xml:space="preserve">PEVuZE5vdGU+PENpdGU+PEF1dGhvcj5QcmVpc2lnPC9BdXRob3I+PFllYXI+MjAwOTwvWWVhcj48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</w:fldData>
        </w:fldChar>
      </w:r>
      <w:r w:rsidR="00EF75FA">
        <w:rPr>
          <w:rFonts w:eastAsia="Calibri"/>
          <w:lang w:val="en-US"/>
        </w:rPr>
        <w:instrText xml:space="preserve"> ADDIN EN.CITE </w:instrText>
      </w:r>
      <w:r w:rsidR="00EF75FA">
        <w:rPr>
          <w:rFonts w:eastAsia="Calibri"/>
          <w:lang w:val="en-US"/>
        </w:rPr>
        <w:fldChar w:fldCharType="begin">
          <w:fldData xml:space="preserve">PEVuZE5vdGU+PENpdGU+PEF1dGhvcj5QcmVpc2lnPC9BdXRob3I+PFllYXI+MjAwOTwvWWVhcj48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</w:fldData>
        </w:fldChar>
      </w:r>
      <w:r w:rsidR="00EF75FA">
        <w:rPr>
          <w:rFonts w:eastAsia="Calibri"/>
          <w:lang w:val="en-US"/>
        </w:rPr>
        <w:instrText xml:space="preserve"> ADDIN EN.CITE.DATA </w:instrText>
      </w:r>
      <w:r w:rsidR="00EF75FA">
        <w:rPr>
          <w:rFonts w:eastAsia="Calibri"/>
          <w:lang w:val="en-US"/>
        </w:rPr>
      </w:r>
      <w:r w:rsidR="00EF75FA">
        <w:rPr>
          <w:rFonts w:eastAsia="Calibri"/>
          <w:lang w:val="en-US"/>
        </w:rPr>
        <w:fldChar w:fldCharType="end"/>
      </w:r>
      <w:r w:rsidR="00EF75FA">
        <w:rPr>
          <w:rFonts w:eastAsia="Calibri"/>
          <w:lang w:val="en-US"/>
        </w:rPr>
      </w:r>
      <w:r w:rsidR="00EF75FA">
        <w:rPr>
          <w:rFonts w:eastAsia="Calibri"/>
          <w:lang w:val="en-US"/>
        </w:rPr>
        <w:fldChar w:fldCharType="separate"/>
      </w:r>
      <w:r w:rsidR="00EF75FA">
        <w:rPr>
          <w:rFonts w:eastAsia="Calibri"/>
          <w:noProof/>
          <w:lang w:val="en-US"/>
        </w:rPr>
        <w:t>[1-3]</w:t>
      </w:r>
      <w:r w:rsidR="00EF75FA">
        <w:rPr>
          <w:rFonts w:eastAsia="Calibri"/>
          <w:lang w:val="en-US"/>
        </w:rPr>
        <w:fldChar w:fldCharType="end"/>
      </w:r>
      <w:r w:rsidR="006A3B64">
        <w:rPr>
          <w:rFonts w:eastAsia="Calibri"/>
          <w:lang w:val="en-CH"/>
        </w:rPr>
        <w:t>.</w:t>
      </w:r>
      <w:r w:rsidR="003B4639">
        <w:rPr>
          <w:rFonts w:eastAsia="Calibri"/>
          <w:lang w:val="en-CH"/>
        </w:rPr>
        <w:t xml:space="preserve"> </w:t>
      </w:r>
      <w:r w:rsidR="006A3B64">
        <w:rPr>
          <w:rFonts w:eastAsia="Calibri"/>
          <w:lang w:val="en-CH"/>
        </w:rPr>
        <w:t xml:space="preserve">Interviewers, who were all master-level psychologists or psychiatrists, underwent a comprehensive two-month training including a rating practice and co-supervised ratings, and were under the supervision of a senior psychologist. </w:t>
      </w:r>
      <w:r w:rsidR="00DB636B">
        <w:rPr>
          <w:rFonts w:eastAsia="Calibri"/>
          <w:lang w:val="en-CH"/>
        </w:rPr>
        <w:br/>
      </w:r>
      <w:r w:rsidR="00DB636B" w:rsidRPr="00DB636B">
        <w:rPr>
          <w:rFonts w:eastAsia="Calibri"/>
          <w:lang w:val="en-CH"/>
        </w:rPr>
        <w:t>Th</w:t>
      </w:r>
      <w:r w:rsidR="00DB636B">
        <w:rPr>
          <w:rFonts w:eastAsia="Calibri"/>
          <w:lang w:val="en-CH"/>
        </w:rPr>
        <w:t>e</w:t>
      </w:r>
      <w:r w:rsidR="00DB636B" w:rsidRPr="00DB636B">
        <w:rPr>
          <w:rFonts w:eastAsia="Calibri"/>
          <w:lang w:val="en-CH"/>
        </w:rPr>
        <w:t xml:space="preserve"> DIGS was created by the National Institute of Mental Health Molecular Genetics Initiative (NIMH) to facilitate a more accurate evaluation of phenotypes encompassing a broad </w:t>
      </w:r>
      <w:r w:rsidR="00DB636B">
        <w:rPr>
          <w:rFonts w:eastAsia="Calibri"/>
          <w:lang w:val="en-CH"/>
        </w:rPr>
        <w:t xml:space="preserve">range of DSM-IV Axis I criteria including mood, psychotic disorders, anxiety disorders and </w:t>
      </w:r>
      <w:r w:rsidR="00A12639">
        <w:rPr>
          <w:rFonts w:eastAsia="Calibri"/>
          <w:lang w:val="en-CH"/>
        </w:rPr>
        <w:t>substance</w:t>
      </w:r>
      <w:r w:rsidR="00DB636B">
        <w:rPr>
          <w:rFonts w:eastAsia="Calibri"/>
          <w:lang w:val="en-CH"/>
        </w:rPr>
        <w:t xml:space="preserve"> use. </w:t>
      </w:r>
    </w:p>
    <w:p w14:paraId="0AAA4A60" w14:textId="2BC7CA1A" w:rsidR="003B4639" w:rsidRPr="003B4639" w:rsidRDefault="003B4639" w:rsidP="003B4639">
      <w:pPr>
        <w:spacing w:line="480" w:lineRule="auto"/>
        <w:rPr>
          <w:rFonts w:eastAsia="Calibri"/>
          <w:lang w:val="en-CH"/>
        </w:rPr>
      </w:pPr>
      <w:r>
        <w:rPr>
          <w:rFonts w:eastAsia="Calibri"/>
          <w:lang w:val="en-CH"/>
        </w:rPr>
        <w:t xml:space="preserve">The original English </w:t>
      </w:r>
      <w:r w:rsidR="00EF75FA">
        <w:rPr>
          <w:rFonts w:eastAsia="Calibri"/>
          <w:lang w:val="en-CH"/>
        </w:rPr>
        <w:fldChar w:fldCharType="begin">
          <w:fldData xml:space="preserve">PEVuZE5vdGU+PENpdGU+PEF1dGhvcj5OdXJuYmVyZ2VyPC9BdXRob3I+PFllYXI+MTk5NDwvWWVh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=
</w:fldData>
        </w:fldChar>
      </w:r>
      <w:r w:rsidR="00EF75FA">
        <w:rPr>
          <w:rFonts w:eastAsia="Calibri"/>
          <w:lang w:val="en-CH"/>
        </w:rPr>
        <w:instrText xml:space="preserve"> ADDIN EN.CITE </w:instrText>
      </w:r>
      <w:r w:rsidR="00EF75FA">
        <w:rPr>
          <w:rFonts w:eastAsia="Calibri"/>
          <w:lang w:val="en-CH"/>
        </w:rPr>
        <w:fldChar w:fldCharType="begin">
          <w:fldData xml:space="preserve">PEVuZE5vdGU+PENpdGU+PEF1dGhvcj5OdXJuYmVyZ2VyPC9BdXRob3I+PFllYXI+MTk5NDwvWWVh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=
</w:fldData>
        </w:fldChar>
      </w:r>
      <w:r w:rsidR="00EF75FA">
        <w:rPr>
          <w:rFonts w:eastAsia="Calibri"/>
          <w:lang w:val="en-CH"/>
        </w:rPr>
        <w:instrText xml:space="preserve"> ADDIN EN.CITE.DATA </w:instrText>
      </w:r>
      <w:r w:rsidR="00EF75FA">
        <w:rPr>
          <w:rFonts w:eastAsia="Calibri"/>
          <w:lang w:val="en-CH"/>
        </w:rPr>
      </w:r>
      <w:r w:rsidR="00EF75FA">
        <w:rPr>
          <w:rFonts w:eastAsia="Calibri"/>
          <w:lang w:val="en-CH"/>
        </w:rPr>
        <w:fldChar w:fldCharType="end"/>
      </w:r>
      <w:r w:rsidR="00EF75FA">
        <w:rPr>
          <w:rFonts w:eastAsia="Calibri"/>
          <w:lang w:val="en-CH"/>
        </w:rPr>
      </w:r>
      <w:r w:rsidR="00EF75FA">
        <w:rPr>
          <w:rFonts w:eastAsia="Calibri"/>
          <w:lang w:val="en-CH"/>
        </w:rPr>
        <w:fldChar w:fldCharType="separate"/>
      </w:r>
      <w:r w:rsidR="00EF75FA">
        <w:rPr>
          <w:rFonts w:eastAsia="Calibri"/>
          <w:noProof/>
          <w:lang w:val="en-CH"/>
        </w:rPr>
        <w:t>[3]</w:t>
      </w:r>
      <w:r w:rsidR="00EF75FA">
        <w:rPr>
          <w:rFonts w:eastAsia="Calibri"/>
          <w:lang w:val="en-CH"/>
        </w:rPr>
        <w:fldChar w:fldCharType="end"/>
      </w:r>
      <w:r w:rsidR="00EF75FA">
        <w:rPr>
          <w:rFonts w:eastAsia="Calibri"/>
          <w:lang w:val="en-CH"/>
        </w:rPr>
        <w:t xml:space="preserve"> </w:t>
      </w:r>
      <w:r w:rsidRPr="003B4639">
        <w:rPr>
          <w:rFonts w:eastAsia="Calibri"/>
          <w:lang w:val="en-CH"/>
        </w:rPr>
        <w:t xml:space="preserve">and French </w:t>
      </w:r>
      <w:r>
        <w:rPr>
          <w:rFonts w:eastAsia="Calibri"/>
          <w:lang w:val="en-CH"/>
        </w:rPr>
        <w:t>version</w:t>
      </w:r>
      <w:r w:rsidR="004B11DF">
        <w:rPr>
          <w:rFonts w:eastAsia="Calibri"/>
          <w:lang w:val="en-CH"/>
        </w:rPr>
        <w:t xml:space="preserve">s </w:t>
      </w:r>
      <w:r w:rsidR="00EF75FA">
        <w:rPr>
          <w:rFonts w:eastAsia="Calibri"/>
          <w:lang w:val="en-CH"/>
        </w:rPr>
        <w:fldChar w:fldCharType="begin"/>
      </w:r>
      <w:r w:rsidR="00EF75FA">
        <w:rPr>
          <w:rFonts w:eastAsia="Calibri"/>
          <w:lang w:val="en-CH"/>
        </w:rPr>
        <w:instrText xml:space="preserve"> ADDIN EN.CITE &lt;EndNote&gt;&lt;Cite&gt;&lt;Author&gt;Leboyer&lt;/Author&gt;&lt;Year&gt;1995&lt;/Year&gt;&lt;RecNum&gt;2&lt;/RecNum&gt;&lt;DisplayText&gt;[2]&lt;/DisplayText&gt;&lt;record&gt;&lt;rec-number&gt;2&lt;/rec-number&gt;&lt;foreign-keys&gt;&lt;key app="EN" db-id="t5ste22tkvv2szet2s5vv9vdaap50efzxvvs" timestamp="1686475064"&gt;2&lt;/key&gt;&lt;/foreign-keys&gt;&lt;ref-type name="Journal Article"&gt;17&lt;/ref-type&gt;&lt;contributors&gt;&lt;authors&gt;&lt;author&gt;Leboyer, M&lt;/author&gt;&lt;author&gt;Barbe, B&lt;/author&gt;&lt;author&gt;Gorwood, P&lt;/author&gt;&lt;author&gt;Teherani, M&lt;/author&gt;&lt;author&gt;Allilaire, JF&lt;/author&gt;&lt;author&gt;Preisig, M&lt;/author&gt;&lt;author&gt;Matthey, ML&lt;/author&gt;&lt;author&gt;Poyetton, V&lt;/author&gt;&lt;author&gt;Ferrero, F&lt;/author&gt;&lt;/authors&gt;&lt;/contributors&gt;&lt;titles&gt;&lt;title&gt;Interview diagnostique pour les études génétiques&lt;/title&gt;&lt;secondary-title&gt;Inserm, Paris&lt;/secondary-title&gt;&lt;/titles&gt;&lt;periodical&gt;&lt;full-title&gt;Inserm, Paris&lt;/full-title&gt;&lt;/periodical&gt;&lt;dates&gt;&lt;year&gt;1995&lt;/year&gt;&lt;/dates&gt;&lt;urls&gt;&lt;/urls&gt;&lt;/record&gt;&lt;/Cite&gt;&lt;/EndNote&gt;</w:instrText>
      </w:r>
      <w:r w:rsidR="00EF75FA">
        <w:rPr>
          <w:rFonts w:eastAsia="Calibri"/>
          <w:lang w:val="en-CH"/>
        </w:rPr>
        <w:fldChar w:fldCharType="separate"/>
      </w:r>
      <w:r w:rsidR="00EF75FA">
        <w:rPr>
          <w:rFonts w:eastAsia="Calibri"/>
          <w:noProof/>
          <w:lang w:val="en-CH"/>
        </w:rPr>
        <w:t>[2]</w:t>
      </w:r>
      <w:r w:rsidR="00EF75FA">
        <w:rPr>
          <w:rFonts w:eastAsia="Calibri"/>
          <w:lang w:val="en-CH"/>
        </w:rPr>
        <w:fldChar w:fldCharType="end"/>
      </w:r>
      <w:r w:rsidR="00EF75FA">
        <w:rPr>
          <w:rFonts w:eastAsia="Calibri"/>
          <w:lang w:val="en-CH"/>
        </w:rPr>
        <w:t xml:space="preserve"> </w:t>
      </w:r>
      <w:r w:rsidRPr="003B4639">
        <w:rPr>
          <w:rFonts w:eastAsia="Calibri"/>
          <w:lang w:val="en-CH"/>
        </w:rPr>
        <w:t xml:space="preserve">of this instrument underwent thorough reliability testing for various disorders, including psychosis, mood disorders, and substance use disorders. In the French version, inter-rater and test-retest reliability for </w:t>
      </w:r>
      <w:r>
        <w:rPr>
          <w:rFonts w:eastAsia="Calibri"/>
          <w:lang w:val="en-CH"/>
        </w:rPr>
        <w:t>m</w:t>
      </w:r>
      <w:r w:rsidRPr="003B4639">
        <w:rPr>
          <w:rFonts w:eastAsia="Calibri"/>
          <w:lang w:val="en-CH"/>
        </w:rPr>
        <w:t xml:space="preserve">ajor </w:t>
      </w:r>
      <w:r>
        <w:rPr>
          <w:rFonts w:eastAsia="Calibri"/>
          <w:lang w:val="en-CH"/>
        </w:rPr>
        <w:t>depressive d</w:t>
      </w:r>
      <w:r w:rsidRPr="003B4639">
        <w:rPr>
          <w:rFonts w:eastAsia="Calibri"/>
          <w:lang w:val="en-CH"/>
        </w:rPr>
        <w:t>isorder (MDD) showed kappa values of 0</w:t>
      </w:r>
      <w:r>
        <w:rPr>
          <w:rFonts w:eastAsia="Calibri"/>
          <w:lang w:val="en-CH"/>
        </w:rPr>
        <w:t>.93 and 0.62, respectively</w:t>
      </w:r>
      <w:r w:rsidR="00EF75FA">
        <w:rPr>
          <w:rFonts w:eastAsia="Calibri"/>
          <w:lang w:val="en-CH"/>
        </w:rPr>
        <w:fldChar w:fldCharType="begin">
          <w:fldData xml:space="preserve">PEVuZE5vdGU+PENpdGU+PEF1dGhvcj5QcmVpc2lnPC9BdXRob3I+PFllYXI+MTk5OTwvWWVhcj48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</w:fldData>
        </w:fldChar>
      </w:r>
      <w:r w:rsidR="00EF75FA">
        <w:rPr>
          <w:rFonts w:eastAsia="Calibri"/>
          <w:lang w:val="en-CH"/>
        </w:rPr>
        <w:instrText xml:space="preserve"> ADDIN EN.CITE </w:instrText>
      </w:r>
      <w:r w:rsidR="00EF75FA">
        <w:rPr>
          <w:rFonts w:eastAsia="Calibri"/>
          <w:lang w:val="en-CH"/>
        </w:rPr>
        <w:fldChar w:fldCharType="begin">
          <w:fldData xml:space="preserve">PEVuZE5vdGU+PENpdGU+PEF1dGhvcj5QcmVpc2lnPC9BdXRob3I+PFllYXI+MTk5OTwvWWVhcj48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</w:fldData>
        </w:fldChar>
      </w:r>
      <w:r w:rsidR="00EF75FA">
        <w:rPr>
          <w:rFonts w:eastAsia="Calibri"/>
          <w:lang w:val="en-CH"/>
        </w:rPr>
        <w:instrText xml:space="preserve"> ADDIN EN.CITE.DATA </w:instrText>
      </w:r>
      <w:r w:rsidR="00EF75FA">
        <w:rPr>
          <w:rFonts w:eastAsia="Calibri"/>
          <w:lang w:val="en-CH"/>
        </w:rPr>
      </w:r>
      <w:r w:rsidR="00EF75FA">
        <w:rPr>
          <w:rFonts w:eastAsia="Calibri"/>
          <w:lang w:val="en-CH"/>
        </w:rPr>
        <w:fldChar w:fldCharType="end"/>
      </w:r>
      <w:r w:rsidR="00EF75FA">
        <w:rPr>
          <w:rFonts w:eastAsia="Calibri"/>
          <w:lang w:val="en-CH"/>
        </w:rPr>
      </w:r>
      <w:r w:rsidR="00EF75FA">
        <w:rPr>
          <w:rFonts w:eastAsia="Calibri"/>
          <w:lang w:val="en-CH"/>
        </w:rPr>
        <w:fldChar w:fldCharType="separate"/>
      </w:r>
      <w:r w:rsidR="00EF75FA">
        <w:rPr>
          <w:rFonts w:eastAsia="Calibri"/>
          <w:noProof/>
          <w:lang w:val="en-CH"/>
        </w:rPr>
        <w:t>[4]</w:t>
      </w:r>
      <w:r w:rsidR="00EF75FA">
        <w:rPr>
          <w:rFonts w:eastAsia="Calibri"/>
          <w:lang w:val="en-CH"/>
        </w:rPr>
        <w:fldChar w:fldCharType="end"/>
      </w:r>
      <w:r>
        <w:rPr>
          <w:rFonts w:eastAsia="Calibri"/>
          <w:lang w:val="en-CH"/>
        </w:rPr>
        <w:t>.</w:t>
      </w:r>
      <w:r w:rsidRPr="003B4639">
        <w:rPr>
          <w:rFonts w:eastAsia="Calibri"/>
          <w:lang w:val="en-CH"/>
        </w:rPr>
        <w:t xml:space="preserve"> </w:t>
      </w:r>
    </w:p>
    <w:p w14:paraId="1E2ECEF3" w14:textId="36C8CB93" w:rsidR="00A12639" w:rsidRDefault="003B4639" w:rsidP="003B4639">
      <w:pPr>
        <w:spacing w:line="480" w:lineRule="auto"/>
        <w:rPr>
          <w:rFonts w:eastAsia="Calibri"/>
          <w:lang w:val="en-CH"/>
        </w:rPr>
      </w:pPr>
      <w:r w:rsidRPr="003B4639">
        <w:rPr>
          <w:rFonts w:eastAsia="Calibri"/>
          <w:lang w:val="en-CH"/>
        </w:rPr>
        <w:t xml:space="preserve">Furthermore, </w:t>
      </w:r>
      <w:r>
        <w:rPr>
          <w:rFonts w:eastAsia="Calibri"/>
          <w:lang w:val="en-CH"/>
        </w:rPr>
        <w:t>as the original DIGS lacked questions for the assessment for generalized anxiety disorder (GAD), it was completed with</w:t>
      </w:r>
      <w:r w:rsidRPr="003B4639">
        <w:rPr>
          <w:rFonts w:eastAsia="Calibri"/>
          <w:lang w:val="en-CH"/>
        </w:rPr>
        <w:t xml:space="preserve"> sections for </w:t>
      </w:r>
      <w:r>
        <w:rPr>
          <w:rFonts w:eastAsia="Calibri"/>
          <w:lang w:val="en-CH"/>
        </w:rPr>
        <w:t xml:space="preserve">GAD </w:t>
      </w:r>
      <w:r w:rsidRPr="003B4639">
        <w:rPr>
          <w:rFonts w:eastAsia="Calibri"/>
          <w:lang w:val="en-CH"/>
        </w:rPr>
        <w:t>and phobi</w:t>
      </w:r>
      <w:r>
        <w:rPr>
          <w:rFonts w:eastAsia="Calibri"/>
          <w:lang w:val="en-CH"/>
        </w:rPr>
        <w:t xml:space="preserve">as from the French version </w:t>
      </w:r>
      <w:r w:rsidRPr="003B4639">
        <w:rPr>
          <w:rFonts w:eastAsia="Calibri"/>
          <w:lang w:val="en-CH"/>
        </w:rPr>
        <w:t>of the Schedule for Affective Disorders and Schizophrenia - Lifetime and Anxiety Disord</w:t>
      </w:r>
      <w:r>
        <w:rPr>
          <w:rFonts w:eastAsia="Calibri"/>
          <w:lang w:val="en-CH"/>
        </w:rPr>
        <w:t>er Version (SADS-LA)</w:t>
      </w:r>
      <w:r w:rsidR="00EF75FA" w:rsidRPr="00EF75FA">
        <w:t xml:space="preserve"> </w:t>
      </w:r>
      <w:r w:rsidR="00EF75FA">
        <w:rPr>
          <w:rFonts w:eastAsia="Calibri"/>
          <w:lang w:val="en-CH"/>
        </w:rPr>
        <w:fldChar w:fldCharType="begin">
          <w:fldData xml:space="preserve">PEVuZE5vdGU+PENpdGU+PEF1dGhvcj5MZWJveWVyPC9BdXRob3I+PFllYXI+MTk5MTwvWWVhcj48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</w:fldData>
        </w:fldChar>
      </w:r>
      <w:r w:rsidR="00EF75FA">
        <w:rPr>
          <w:rFonts w:eastAsia="Calibri"/>
          <w:lang w:val="en-CH"/>
        </w:rPr>
        <w:instrText xml:space="preserve"> ADDIN EN.CITE </w:instrText>
      </w:r>
      <w:r w:rsidR="00EF75FA">
        <w:rPr>
          <w:rFonts w:eastAsia="Calibri"/>
          <w:lang w:val="en-CH"/>
        </w:rPr>
        <w:fldChar w:fldCharType="begin">
          <w:fldData xml:space="preserve">PEVuZE5vdGU+PENpdGU+PEF1dGhvcj5MZWJveWVyPC9BdXRob3I+PFllYXI+MTk5MTwvWWVhcj48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</w:fldData>
        </w:fldChar>
      </w:r>
      <w:r w:rsidR="00EF75FA">
        <w:rPr>
          <w:rFonts w:eastAsia="Calibri"/>
          <w:lang w:val="en-CH"/>
        </w:rPr>
        <w:instrText xml:space="preserve"> ADDIN EN.CITE.DATA </w:instrText>
      </w:r>
      <w:r w:rsidR="00EF75FA">
        <w:rPr>
          <w:rFonts w:eastAsia="Calibri"/>
          <w:lang w:val="en-CH"/>
        </w:rPr>
      </w:r>
      <w:r w:rsidR="00EF75FA">
        <w:rPr>
          <w:rFonts w:eastAsia="Calibri"/>
          <w:lang w:val="en-CH"/>
        </w:rPr>
        <w:fldChar w:fldCharType="end"/>
      </w:r>
      <w:r w:rsidR="00EF75FA">
        <w:rPr>
          <w:rFonts w:eastAsia="Calibri"/>
          <w:lang w:val="en-CH"/>
        </w:rPr>
      </w:r>
      <w:r w:rsidR="00EF75FA">
        <w:rPr>
          <w:rFonts w:eastAsia="Calibri"/>
          <w:lang w:val="en-CH"/>
        </w:rPr>
        <w:fldChar w:fldCharType="separate"/>
      </w:r>
      <w:r w:rsidR="00EF75FA">
        <w:rPr>
          <w:rFonts w:eastAsia="Calibri"/>
          <w:noProof/>
          <w:lang w:val="en-CH"/>
        </w:rPr>
        <w:t>[5]</w:t>
      </w:r>
      <w:r w:rsidR="00EF75FA">
        <w:rPr>
          <w:rFonts w:eastAsia="Calibri"/>
          <w:lang w:val="en-CH"/>
        </w:rPr>
        <w:fldChar w:fldCharType="end"/>
      </w:r>
      <w:r w:rsidRPr="003B4639">
        <w:rPr>
          <w:rFonts w:eastAsia="Calibri"/>
          <w:lang w:val="en-CH"/>
        </w:rPr>
        <w:t xml:space="preserve">. The French translation of the SADS-LA demonstrated satisfying test-retest reliability for panic disorder/agoraphobia (Yule's Y = 0.43), </w:t>
      </w:r>
      <w:r>
        <w:rPr>
          <w:rFonts w:eastAsia="Calibri"/>
          <w:lang w:val="en-CH"/>
        </w:rPr>
        <w:t>GAD</w:t>
      </w:r>
      <w:r w:rsidRPr="003B4639">
        <w:rPr>
          <w:rFonts w:eastAsia="Calibri"/>
          <w:lang w:val="en-CH"/>
        </w:rPr>
        <w:t xml:space="preserve"> (Yule's Y = 0.61), and phobic disorders (Yule's Y = 0.66).</w:t>
      </w:r>
    </w:p>
    <w:p w14:paraId="017BFEA8" w14:textId="7B3665CF" w:rsidR="00A12639" w:rsidRPr="00A12639" w:rsidRDefault="00A12639" w:rsidP="00A12639">
      <w:pPr>
        <w:spacing w:line="480" w:lineRule="auto"/>
        <w:rPr>
          <w:rFonts w:eastAsia="Calibri"/>
          <w:lang w:val="en-CH"/>
        </w:rPr>
      </w:pPr>
      <w:r w:rsidRPr="00A12639">
        <w:rPr>
          <w:rFonts w:eastAsia="Calibri"/>
          <w:lang w:val="en-CH"/>
        </w:rPr>
        <w:lastRenderedPageBreak/>
        <w:t>The Statistical Manual of Mental Disorders (DSM IV) criteria were used to determine the diagnostic classification</w:t>
      </w:r>
      <w:r w:rsidR="00EF75FA">
        <w:rPr>
          <w:rFonts w:eastAsia="Calibri"/>
          <w:lang w:val="en-CH"/>
        </w:rPr>
        <w:t xml:space="preserve"> </w:t>
      </w:r>
      <w:r w:rsidR="00EF75FA">
        <w:rPr>
          <w:rFonts w:eastAsia="Calibri"/>
          <w:lang w:val="en-CH"/>
        </w:rPr>
        <w:fldChar w:fldCharType="begin"/>
      </w:r>
      <w:r w:rsidR="00EF75FA">
        <w:rPr>
          <w:rFonts w:eastAsia="Calibri"/>
          <w:lang w:val="en-CH"/>
        </w:rPr>
        <w:instrText xml:space="preserve"> ADDIN EN.CITE &lt;EndNote&gt;&lt;Cite&gt;&lt;Author&gt;American Psychiatric Association&lt;/Author&gt;&lt;Year&gt;1994&lt;/Year&gt;&lt;RecNum&gt;6&lt;/RecNum&gt;&lt;DisplayText&gt;[6]&lt;/DisplayText&gt;&lt;record&gt;&lt;rec-number&gt;6&lt;/rec-number&gt;&lt;foreign-keys&gt;&lt;key app="EN" db-id="t5ste22tkvv2szet2s5vv9vdaap50efzxvvs" timestamp="1686475654"&gt;6&lt;/key&gt;&lt;/foreign-keys&gt;&lt;ref-type name="Book"&gt;6&lt;/ref-type&gt;&lt;contributors&gt;&lt;authors&gt;&lt;author&gt;American Psychiatric Association, AP&lt;/author&gt;&lt;author&gt;American Psychiatric Association&lt;/author&gt;&lt;/authors&gt;&lt;/contributors&gt;&lt;titles&gt;&lt;title&gt;Diagnostic and statistical manual of mental disorders: DSM-IV&lt;/title&gt;&lt;/titles&gt;&lt;volume&gt;4&lt;/volume&gt;&lt;dates&gt;&lt;year&gt;1994&lt;/year&gt;&lt;/dates&gt;&lt;publisher&gt;American psychiatric association Washington, DC&lt;/publisher&gt;&lt;urls&gt;&lt;/urls&gt;&lt;/record&gt;&lt;/Cite&gt;&lt;/EndNote&gt;</w:instrText>
      </w:r>
      <w:r w:rsidR="00EF75FA">
        <w:rPr>
          <w:rFonts w:eastAsia="Calibri"/>
          <w:lang w:val="en-CH"/>
        </w:rPr>
        <w:fldChar w:fldCharType="separate"/>
      </w:r>
      <w:r w:rsidR="00EF75FA">
        <w:rPr>
          <w:rFonts w:eastAsia="Calibri"/>
          <w:noProof/>
          <w:lang w:val="en-CH"/>
        </w:rPr>
        <w:t>[6]</w:t>
      </w:r>
      <w:r w:rsidR="00EF75FA">
        <w:rPr>
          <w:rFonts w:eastAsia="Calibri"/>
          <w:lang w:val="en-CH"/>
        </w:rPr>
        <w:fldChar w:fldCharType="end"/>
      </w:r>
      <w:r w:rsidRPr="00A12639">
        <w:rPr>
          <w:rFonts w:eastAsia="Calibri"/>
          <w:lang w:val="en-CH"/>
        </w:rPr>
        <w:t>. The following grouping was</w:t>
      </w:r>
      <w:r>
        <w:rPr>
          <w:rFonts w:eastAsia="Calibri"/>
          <w:lang w:val="en-CH"/>
        </w:rPr>
        <w:t xml:space="preserve"> used for </w:t>
      </w:r>
      <w:r w:rsidR="003B4639">
        <w:rPr>
          <w:rFonts w:eastAsia="Calibri"/>
          <w:lang w:val="en-CH"/>
        </w:rPr>
        <w:t xml:space="preserve">the </w:t>
      </w:r>
      <w:r>
        <w:rPr>
          <w:rFonts w:eastAsia="Calibri"/>
          <w:lang w:val="en-CH"/>
        </w:rPr>
        <w:t xml:space="preserve">Main Axis disorders: </w:t>
      </w:r>
    </w:p>
    <w:p w14:paraId="0CE51C78" w14:textId="77777777" w:rsidR="00A12639" w:rsidRPr="00A12639" w:rsidRDefault="00A12639" w:rsidP="00A12639">
      <w:pPr>
        <w:spacing w:line="480" w:lineRule="auto"/>
        <w:rPr>
          <w:rFonts w:eastAsia="Calibri"/>
          <w:lang w:val="en-CH"/>
        </w:rPr>
      </w:pPr>
      <w:r w:rsidRPr="00A12639">
        <w:rPr>
          <w:rFonts w:eastAsia="Calibri"/>
          <w:lang w:val="en-CH"/>
        </w:rPr>
        <w:t>1.</w:t>
      </w:r>
      <w:r w:rsidRPr="00A12639">
        <w:rPr>
          <w:rFonts w:eastAsia="Calibri"/>
          <w:lang w:val="en-CH"/>
        </w:rPr>
        <w:tab/>
        <w:t>Major Depressive disorders (MDD) and bipolar disorder (bipolar I and II).</w:t>
      </w:r>
    </w:p>
    <w:p w14:paraId="4C81EC3B" w14:textId="77777777" w:rsidR="00A12639" w:rsidRPr="00A12639" w:rsidRDefault="00A12639" w:rsidP="00A12639">
      <w:pPr>
        <w:spacing w:line="480" w:lineRule="auto"/>
        <w:rPr>
          <w:rFonts w:eastAsia="Calibri"/>
          <w:lang w:val="en-CH"/>
        </w:rPr>
      </w:pPr>
      <w:r w:rsidRPr="00A12639">
        <w:rPr>
          <w:rFonts w:eastAsia="Calibri"/>
          <w:lang w:val="en-CH"/>
        </w:rPr>
        <w:t>2.</w:t>
      </w:r>
      <w:r w:rsidRPr="00A12639">
        <w:rPr>
          <w:rFonts w:eastAsia="Calibri"/>
          <w:lang w:val="en-CH"/>
        </w:rPr>
        <w:tab/>
        <w:t xml:space="preserve">Anxiety disorders (agoraphobia, social phobia, panic disorder, or generalized anxiety disorder). </w:t>
      </w:r>
    </w:p>
    <w:p w14:paraId="2F506119" w14:textId="1309B699" w:rsidR="00A12639" w:rsidRPr="00A12639" w:rsidRDefault="00A12639" w:rsidP="00A12639">
      <w:pPr>
        <w:spacing w:line="480" w:lineRule="auto"/>
        <w:rPr>
          <w:rFonts w:eastAsia="Calibri"/>
          <w:lang w:val="en-CH"/>
        </w:rPr>
      </w:pPr>
      <w:r w:rsidRPr="00A12639">
        <w:rPr>
          <w:rFonts w:eastAsia="Calibri"/>
          <w:lang w:val="en-CH"/>
        </w:rPr>
        <w:t>3.</w:t>
      </w:r>
      <w:r w:rsidRPr="00A12639">
        <w:rPr>
          <w:rFonts w:eastAsia="Calibri"/>
          <w:lang w:val="en-CH"/>
        </w:rPr>
        <w:tab/>
        <w:t xml:space="preserve">Psychotic </w:t>
      </w:r>
      <w:r>
        <w:rPr>
          <w:rFonts w:eastAsia="Calibri"/>
          <w:lang w:val="en-CH"/>
        </w:rPr>
        <w:t>disorders</w:t>
      </w:r>
      <w:r w:rsidRPr="00A12639">
        <w:rPr>
          <w:rFonts w:eastAsia="Calibri"/>
          <w:lang w:val="en-CH"/>
        </w:rPr>
        <w:t xml:space="preserve"> (schizophrenia, brief psychotic disorders, schizophreniform disorder, and schizoaffective disorder).</w:t>
      </w:r>
    </w:p>
    <w:p w14:paraId="39A9CD28" w14:textId="18F0AB5E" w:rsidR="00A12639" w:rsidRPr="003B4639" w:rsidRDefault="00A12639" w:rsidP="00A12639">
      <w:pPr>
        <w:spacing w:line="480" w:lineRule="auto"/>
        <w:rPr>
          <w:rFonts w:eastAsia="Calibri"/>
          <w:lang w:val="en-CH"/>
        </w:rPr>
      </w:pPr>
      <w:r w:rsidRPr="00A12639">
        <w:rPr>
          <w:rFonts w:eastAsia="Calibri"/>
          <w:lang w:val="en-CH"/>
        </w:rPr>
        <w:t>4.</w:t>
      </w:r>
      <w:r w:rsidRPr="00A12639">
        <w:rPr>
          <w:rFonts w:eastAsia="Calibri"/>
          <w:lang w:val="en-CH"/>
        </w:rPr>
        <w:tab/>
        <w:t>Alcohol use disorders</w:t>
      </w:r>
      <w:r w:rsidR="003B4639">
        <w:rPr>
          <w:rFonts w:eastAsia="Calibri"/>
          <w:lang w:val="en-CH"/>
        </w:rPr>
        <w:t>.</w:t>
      </w:r>
    </w:p>
    <w:p w14:paraId="4FF52375" w14:textId="25E2150A" w:rsidR="00285CA6" w:rsidRDefault="00A12639" w:rsidP="007839A2">
      <w:pPr>
        <w:spacing w:line="480" w:lineRule="auto"/>
        <w:rPr>
          <w:rFonts w:eastAsia="Calibri"/>
          <w:lang w:val="en-CH"/>
        </w:rPr>
      </w:pPr>
      <w:r w:rsidRPr="00A12639">
        <w:rPr>
          <w:rFonts w:eastAsia="Calibri"/>
          <w:lang w:val="en-CH"/>
        </w:rPr>
        <w:t>5.</w:t>
      </w:r>
      <w:r w:rsidRPr="00A12639">
        <w:rPr>
          <w:rFonts w:eastAsia="Calibri"/>
          <w:lang w:val="en-CH"/>
        </w:rPr>
        <w:tab/>
        <w:t>Dr</w:t>
      </w:r>
      <w:r w:rsidR="003B4639">
        <w:rPr>
          <w:rFonts w:eastAsia="Calibri"/>
          <w:lang w:val="en-CH"/>
        </w:rPr>
        <w:t>u</w:t>
      </w:r>
      <w:r w:rsidRPr="00A12639">
        <w:rPr>
          <w:rFonts w:eastAsia="Calibri"/>
          <w:lang w:val="en-CH"/>
        </w:rPr>
        <w:t xml:space="preserve">g use </w:t>
      </w:r>
      <w:r>
        <w:rPr>
          <w:rFonts w:eastAsia="Calibri"/>
          <w:lang w:val="en-CH"/>
        </w:rPr>
        <w:t>disorders</w:t>
      </w:r>
      <w:r w:rsidRPr="00A12639">
        <w:rPr>
          <w:rFonts w:eastAsia="Calibri"/>
          <w:lang w:val="en-CH"/>
        </w:rPr>
        <w:t>.</w:t>
      </w:r>
    </w:p>
    <w:p w14:paraId="6D4DF633" w14:textId="37FB9F95" w:rsidR="007839A2" w:rsidRDefault="007839A2" w:rsidP="007839A2">
      <w:pPr>
        <w:spacing w:line="480" w:lineRule="auto"/>
        <w:rPr>
          <w:rFonts w:eastAsia="Calibri"/>
          <w:lang w:val="en-CH"/>
        </w:rPr>
      </w:pPr>
    </w:p>
    <w:p w14:paraId="47740EAD" w14:textId="0CBCAB20" w:rsidR="007839A2" w:rsidRPr="00C01051" w:rsidRDefault="007839A2" w:rsidP="007839A2">
      <w:pPr>
        <w:spacing w:line="480" w:lineRule="auto"/>
        <w:rPr>
          <w:rFonts w:eastAsiaTheme="majorEastAsia"/>
        </w:rPr>
      </w:pPr>
      <w:r w:rsidRPr="00B72440">
        <w:rPr>
          <w:b/>
        </w:rPr>
        <w:t>Table S</w:t>
      </w:r>
      <w:r w:rsidR="000205D8">
        <w:rPr>
          <w:b/>
          <w:lang w:val="en-CH"/>
        </w:rPr>
        <w:t>1</w:t>
      </w:r>
      <w:r w:rsidRPr="00B72440">
        <w:rPr>
          <w:b/>
        </w:rPr>
        <w:t xml:space="preserve">. </w:t>
      </w:r>
      <w:r w:rsidR="009129F9">
        <w:rPr>
          <w:b/>
          <w:lang w:val="en-CH"/>
        </w:rPr>
        <w:t xml:space="preserve">Selection of </w:t>
      </w:r>
      <w:r w:rsidR="00C01051">
        <w:rPr>
          <w:b/>
          <w:lang w:val="en-CH"/>
        </w:rPr>
        <w:t xml:space="preserve">model parameters.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4"/>
        <w:gridCol w:w="2555"/>
        <w:gridCol w:w="3401"/>
      </w:tblGrid>
      <w:tr w:rsidR="00423E23" w14:paraId="3354A3C0" w14:textId="77777777" w:rsidTr="009129F9">
        <w:tc>
          <w:tcPr>
            <w:tcW w:w="9350" w:type="dxa"/>
            <w:gridSpan w:val="3"/>
          </w:tcPr>
          <w:p w14:paraId="276D9E0A" w14:textId="6CB34787" w:rsidR="00423E23" w:rsidRPr="00B024B5" w:rsidRDefault="00423E23" w:rsidP="00423E23">
            <w:pPr>
              <w:spacing w:line="480" w:lineRule="auto"/>
              <w:jc w:val="center"/>
              <w:rPr>
                <w:b/>
                <w:lang w:val="en-CH"/>
              </w:rPr>
            </w:pPr>
            <w:r w:rsidRPr="00FA4282">
              <w:rPr>
                <w:b/>
                <w:lang w:val="en-CH"/>
              </w:rPr>
              <w:t>Selection of the time variables</w:t>
            </w:r>
            <w:r w:rsidR="00B024B5" w:rsidRPr="00FA4282">
              <w:rPr>
                <w:b/>
                <w:lang w:val="en-CH"/>
              </w:rPr>
              <w:t xml:space="preserve"> (AIC results)</w:t>
            </w:r>
          </w:p>
        </w:tc>
      </w:tr>
      <w:tr w:rsidR="00423E23" w14:paraId="68685B1F" w14:textId="77777777" w:rsidTr="009129F9">
        <w:tc>
          <w:tcPr>
            <w:tcW w:w="3394" w:type="dxa"/>
          </w:tcPr>
          <w:p w14:paraId="232C3769" w14:textId="77777777" w:rsidR="00423E23" w:rsidRPr="007839A2" w:rsidRDefault="00423E23" w:rsidP="009129F9">
            <w:pPr>
              <w:spacing w:line="480" w:lineRule="auto"/>
              <w:rPr>
                <w:b/>
                <w:lang w:val="en-CH"/>
              </w:rPr>
            </w:pPr>
            <w:r w:rsidRPr="00BA4DC8">
              <w:rPr>
                <w:b/>
              </w:rPr>
              <w:t>Parameter</w:t>
            </w:r>
            <w:r>
              <w:rPr>
                <w:b/>
                <w:lang w:val="en-CH"/>
              </w:rPr>
              <w:t>s used in the model</w:t>
            </w:r>
          </w:p>
        </w:tc>
        <w:tc>
          <w:tcPr>
            <w:tcW w:w="2555" w:type="dxa"/>
          </w:tcPr>
          <w:p w14:paraId="725673FC" w14:textId="77777777" w:rsidR="00423E23" w:rsidRPr="007839A2" w:rsidRDefault="00423E23" w:rsidP="009129F9">
            <w:pPr>
              <w:spacing w:line="480" w:lineRule="auto"/>
              <w:rPr>
                <w:b/>
                <w:lang w:val="en-CH"/>
              </w:rPr>
            </w:pPr>
            <w:r>
              <w:rPr>
                <w:b/>
                <w:lang w:val="en-CH"/>
              </w:rPr>
              <w:t>Model estimate</w:t>
            </w:r>
          </w:p>
        </w:tc>
        <w:tc>
          <w:tcPr>
            <w:tcW w:w="3401" w:type="dxa"/>
          </w:tcPr>
          <w:p w14:paraId="79AC7744" w14:textId="77777777" w:rsidR="00423E23" w:rsidRPr="007839A2" w:rsidRDefault="00423E23" w:rsidP="009129F9">
            <w:pPr>
              <w:spacing w:line="480" w:lineRule="auto"/>
              <w:rPr>
                <w:b/>
                <w:lang w:val="en-CH"/>
              </w:rPr>
            </w:pPr>
            <w:r>
              <w:rPr>
                <w:b/>
                <w:lang w:val="en-CH"/>
              </w:rPr>
              <w:t>AIC</w:t>
            </w:r>
          </w:p>
        </w:tc>
      </w:tr>
      <w:tr w:rsidR="007839A2" w:rsidRPr="001E7E20" w14:paraId="76B77F34" w14:textId="77777777" w:rsidTr="00142EB6">
        <w:trPr>
          <w:trHeight w:val="552"/>
        </w:trPr>
        <w:tc>
          <w:tcPr>
            <w:tcW w:w="3394" w:type="dxa"/>
          </w:tcPr>
          <w:p w14:paraId="41500D19" w14:textId="276D42F8" w:rsidR="007839A2" w:rsidRPr="00142EB6" w:rsidRDefault="00142EB6" w:rsidP="00142EB6">
            <w:pPr>
              <w:spacing w:line="480" w:lineRule="auto"/>
              <w:rPr>
                <w:lang w:val="en-CH"/>
              </w:rPr>
            </w:pPr>
            <w:r>
              <w:rPr>
                <w:lang w:val="en-CH"/>
              </w:rPr>
              <w:t>ID, temperature</w:t>
            </w:r>
          </w:p>
        </w:tc>
        <w:tc>
          <w:tcPr>
            <w:tcW w:w="2555" w:type="dxa"/>
          </w:tcPr>
          <w:p w14:paraId="37135CDD" w14:textId="4B5951B2" w:rsidR="007839A2" w:rsidRPr="001E7E20" w:rsidRDefault="00142EB6" w:rsidP="00AC3C88">
            <w:pPr>
              <w:spacing w:line="480" w:lineRule="auto"/>
            </w:pPr>
            <w:r w:rsidRPr="00E52A43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  <w:lang w:val="en-CH"/>
              </w:rPr>
              <w:t>7</w:t>
            </w:r>
            <w:r w:rsidR="00AC3C88">
              <w:rPr>
                <w:sz w:val="22"/>
                <w:szCs w:val="22"/>
                <w:lang w:val="en-CH"/>
              </w:rPr>
              <w:t>6</w:t>
            </w:r>
            <w:r>
              <w:rPr>
                <w:sz w:val="22"/>
                <w:szCs w:val="22"/>
                <w:lang w:val="en-CH"/>
              </w:rPr>
              <w:t xml:space="preserve"> </w:t>
            </w:r>
            <w:r w:rsidRPr="00E52A43">
              <w:rPr>
                <w:sz w:val="22"/>
                <w:szCs w:val="22"/>
              </w:rPr>
              <w:t>[0.</w:t>
            </w:r>
            <w:r>
              <w:rPr>
                <w:sz w:val="22"/>
                <w:szCs w:val="22"/>
                <w:lang w:val="en-CH"/>
              </w:rPr>
              <w:t>7</w:t>
            </w:r>
            <w:r w:rsidR="00AC3C88">
              <w:rPr>
                <w:sz w:val="22"/>
                <w:szCs w:val="22"/>
                <w:lang w:val="en-CH"/>
              </w:rPr>
              <w:t>3</w:t>
            </w:r>
            <w:r w:rsidRPr="00E52A4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CH"/>
              </w:rPr>
              <w:t>0.8</w:t>
            </w:r>
            <w:r w:rsidR="00AC3C88">
              <w:rPr>
                <w:sz w:val="22"/>
                <w:szCs w:val="22"/>
                <w:lang w:val="en-CH"/>
              </w:rPr>
              <w:t>1</w:t>
            </w:r>
            <w:r w:rsidRPr="00E52A43">
              <w:rPr>
                <w:sz w:val="22"/>
                <w:szCs w:val="22"/>
              </w:rPr>
              <w:t>]</w:t>
            </w:r>
          </w:p>
        </w:tc>
        <w:tc>
          <w:tcPr>
            <w:tcW w:w="3401" w:type="dxa"/>
          </w:tcPr>
          <w:p w14:paraId="661C7F88" w14:textId="77777777" w:rsidR="00B84BFD" w:rsidRPr="002535AA" w:rsidRDefault="00B84BFD" w:rsidP="00B84BFD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sz w:val="22"/>
                <w:szCs w:val="22"/>
                <w:lang w:val="en-CH"/>
              </w:rPr>
            </w:pPr>
            <w:r w:rsidRPr="002535AA">
              <w:rPr>
                <w:rFonts w:ascii="Times New Roman" w:hAnsi="Times New Roman" w:cs="Times New Roman"/>
                <w:sz w:val="22"/>
                <w:szCs w:val="22"/>
                <w:lang w:val="en-CH"/>
              </w:rPr>
              <w:t>21323.65</w:t>
            </w:r>
          </w:p>
          <w:p w14:paraId="7CDE4985" w14:textId="69876D04" w:rsidR="007839A2" w:rsidRPr="002535AA" w:rsidRDefault="007839A2" w:rsidP="00142EB6">
            <w:pPr>
              <w:spacing w:line="480" w:lineRule="auto"/>
              <w:rPr>
                <w:sz w:val="22"/>
                <w:szCs w:val="22"/>
                <w:lang w:val="en-CH"/>
              </w:rPr>
            </w:pPr>
          </w:p>
        </w:tc>
      </w:tr>
      <w:tr w:rsidR="00142EB6" w:rsidRPr="001E7E20" w14:paraId="024CF8E3" w14:textId="77777777" w:rsidTr="00142EB6">
        <w:trPr>
          <w:trHeight w:val="552"/>
        </w:trPr>
        <w:tc>
          <w:tcPr>
            <w:tcW w:w="3394" w:type="dxa"/>
          </w:tcPr>
          <w:p w14:paraId="7897F2E3" w14:textId="0DC0626F" w:rsidR="00142EB6" w:rsidRPr="00142EB6" w:rsidRDefault="00142EB6" w:rsidP="00142EB6">
            <w:pPr>
              <w:spacing w:line="480" w:lineRule="auto"/>
              <w:rPr>
                <w:lang w:val="en-CH"/>
              </w:rPr>
            </w:pPr>
            <w:r>
              <w:rPr>
                <w:lang w:val="en-CH"/>
              </w:rPr>
              <w:t>ID, temperature, time of the day</w:t>
            </w:r>
          </w:p>
        </w:tc>
        <w:tc>
          <w:tcPr>
            <w:tcW w:w="2555" w:type="dxa"/>
          </w:tcPr>
          <w:p w14:paraId="784DD830" w14:textId="6429A52E" w:rsidR="00142EB6" w:rsidRPr="001E7E20" w:rsidRDefault="00142EB6" w:rsidP="00B84BFD">
            <w:pPr>
              <w:spacing w:line="480" w:lineRule="auto"/>
            </w:pPr>
            <w:r w:rsidRPr="00E52A43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  <w:lang w:val="en-CH"/>
              </w:rPr>
              <w:t xml:space="preserve">93 </w:t>
            </w:r>
            <w:r w:rsidRPr="00E52A43">
              <w:rPr>
                <w:sz w:val="22"/>
                <w:szCs w:val="22"/>
              </w:rPr>
              <w:t>[0.</w:t>
            </w:r>
            <w:r>
              <w:rPr>
                <w:sz w:val="22"/>
                <w:szCs w:val="22"/>
                <w:lang w:val="en-CH"/>
              </w:rPr>
              <w:t>88</w:t>
            </w:r>
            <w:r w:rsidRPr="00E52A4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CH"/>
              </w:rPr>
              <w:t>0.9</w:t>
            </w:r>
            <w:r w:rsidR="00B84BFD">
              <w:rPr>
                <w:sz w:val="22"/>
                <w:szCs w:val="22"/>
                <w:lang w:val="en-CH"/>
              </w:rPr>
              <w:t>8</w:t>
            </w:r>
            <w:r w:rsidRPr="00E52A43">
              <w:rPr>
                <w:sz w:val="22"/>
                <w:szCs w:val="22"/>
              </w:rPr>
              <w:t>]</w:t>
            </w:r>
          </w:p>
        </w:tc>
        <w:tc>
          <w:tcPr>
            <w:tcW w:w="3401" w:type="dxa"/>
          </w:tcPr>
          <w:p w14:paraId="39C76FDE" w14:textId="77777777" w:rsidR="00B84BFD" w:rsidRPr="002535AA" w:rsidRDefault="00B84BFD" w:rsidP="00B84BFD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sz w:val="22"/>
                <w:szCs w:val="22"/>
                <w:lang w:val="en-CH"/>
              </w:rPr>
            </w:pPr>
            <w:r w:rsidRPr="002535AA">
              <w:rPr>
                <w:rFonts w:ascii="Times New Roman" w:hAnsi="Times New Roman" w:cs="Times New Roman"/>
                <w:sz w:val="22"/>
                <w:szCs w:val="22"/>
                <w:lang w:val="en-CH"/>
              </w:rPr>
              <w:t>20880.42</w:t>
            </w:r>
          </w:p>
          <w:p w14:paraId="5D6B8EAA" w14:textId="5946E7C5" w:rsidR="00142EB6" w:rsidRPr="002535AA" w:rsidRDefault="00142EB6" w:rsidP="00B84BFD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sz w:val="22"/>
                <w:szCs w:val="22"/>
                <w:lang w:val="en-CH"/>
              </w:rPr>
            </w:pPr>
          </w:p>
        </w:tc>
      </w:tr>
      <w:tr w:rsidR="00142EB6" w:rsidRPr="001E7E20" w14:paraId="1659AB2F" w14:textId="77777777" w:rsidTr="00142EB6">
        <w:trPr>
          <w:trHeight w:val="552"/>
        </w:trPr>
        <w:tc>
          <w:tcPr>
            <w:tcW w:w="3394" w:type="dxa"/>
          </w:tcPr>
          <w:p w14:paraId="5DF4C9DF" w14:textId="7F30EF94" w:rsidR="00142EB6" w:rsidRPr="00B84BFD" w:rsidRDefault="00142EB6" w:rsidP="00142EB6">
            <w:pPr>
              <w:spacing w:line="480" w:lineRule="auto"/>
              <w:rPr>
                <w:lang w:val="en-CH"/>
              </w:rPr>
            </w:pPr>
            <w:r>
              <w:rPr>
                <w:lang w:val="en-CH"/>
              </w:rPr>
              <w:t>ID, temperatu</w:t>
            </w:r>
            <w:r w:rsidR="00B84BFD">
              <w:rPr>
                <w:lang w:val="en-CH"/>
              </w:rPr>
              <w:t>re, time of the day, study day</w:t>
            </w:r>
          </w:p>
        </w:tc>
        <w:tc>
          <w:tcPr>
            <w:tcW w:w="2555" w:type="dxa"/>
          </w:tcPr>
          <w:p w14:paraId="12F14CB4" w14:textId="7F213EAC" w:rsidR="00142EB6" w:rsidRPr="001E7E20" w:rsidRDefault="00B84BFD" w:rsidP="00142EB6">
            <w:pPr>
              <w:spacing w:line="480" w:lineRule="auto"/>
            </w:pPr>
            <w:r w:rsidRPr="00E52A43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  <w:lang w:val="en-CH"/>
              </w:rPr>
              <w:t xml:space="preserve">93 </w:t>
            </w:r>
            <w:r w:rsidRPr="00E52A43">
              <w:rPr>
                <w:sz w:val="22"/>
                <w:szCs w:val="22"/>
              </w:rPr>
              <w:t>[0.</w:t>
            </w:r>
            <w:r>
              <w:rPr>
                <w:sz w:val="22"/>
                <w:szCs w:val="22"/>
                <w:lang w:val="en-CH"/>
              </w:rPr>
              <w:t>88</w:t>
            </w:r>
            <w:r w:rsidRPr="00E52A4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CH"/>
              </w:rPr>
              <w:t>0.98</w:t>
            </w:r>
            <w:r w:rsidRPr="00E52A43">
              <w:rPr>
                <w:sz w:val="22"/>
                <w:szCs w:val="22"/>
              </w:rPr>
              <w:t>]</w:t>
            </w:r>
          </w:p>
        </w:tc>
        <w:tc>
          <w:tcPr>
            <w:tcW w:w="3401" w:type="dxa"/>
          </w:tcPr>
          <w:p w14:paraId="0CDEFCBE" w14:textId="77777777" w:rsidR="00B84BFD" w:rsidRPr="002535AA" w:rsidRDefault="00B84BFD" w:rsidP="00B84BFD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sz w:val="22"/>
                <w:szCs w:val="22"/>
                <w:lang w:val="en-CH"/>
              </w:rPr>
            </w:pPr>
            <w:r w:rsidRPr="002535AA">
              <w:rPr>
                <w:rFonts w:ascii="Times New Roman" w:hAnsi="Times New Roman" w:cs="Times New Roman"/>
                <w:sz w:val="22"/>
                <w:szCs w:val="22"/>
                <w:lang w:val="en-CH"/>
              </w:rPr>
              <w:t>20802.74</w:t>
            </w:r>
          </w:p>
          <w:p w14:paraId="4E1853F5" w14:textId="2FEA5B44" w:rsidR="00142EB6" w:rsidRPr="002535AA" w:rsidRDefault="00142EB6" w:rsidP="00142EB6">
            <w:pPr>
              <w:spacing w:line="480" w:lineRule="auto"/>
              <w:rPr>
                <w:sz w:val="22"/>
                <w:szCs w:val="22"/>
                <w:lang w:val="en-CH"/>
              </w:rPr>
            </w:pPr>
          </w:p>
        </w:tc>
      </w:tr>
      <w:tr w:rsidR="00B84BFD" w:rsidRPr="001E7E20" w14:paraId="3F5D20AF" w14:textId="77777777" w:rsidTr="00142EB6">
        <w:trPr>
          <w:trHeight w:val="552"/>
        </w:trPr>
        <w:tc>
          <w:tcPr>
            <w:tcW w:w="3394" w:type="dxa"/>
          </w:tcPr>
          <w:p w14:paraId="0908E100" w14:textId="539D97B9" w:rsidR="00B84BFD" w:rsidRPr="00915C3B" w:rsidRDefault="00B84BFD" w:rsidP="00915C3B">
            <w:pPr>
              <w:spacing w:line="480" w:lineRule="auto"/>
            </w:pPr>
            <w:r>
              <w:rPr>
                <w:lang w:val="en-CH"/>
              </w:rPr>
              <w:t>ID, temperature, time of the day, study day, year</w:t>
            </w:r>
            <w:r w:rsidR="00915C3B">
              <w:rPr>
                <w:lang w:val="en-CH"/>
              </w:rPr>
              <w:t>*</w:t>
            </w:r>
          </w:p>
        </w:tc>
        <w:tc>
          <w:tcPr>
            <w:tcW w:w="2555" w:type="dxa"/>
          </w:tcPr>
          <w:p w14:paraId="34AC75F2" w14:textId="0F13DABA" w:rsidR="00B84BFD" w:rsidRPr="001E7E20" w:rsidRDefault="00B84BFD" w:rsidP="00B84BFD">
            <w:pPr>
              <w:spacing w:line="480" w:lineRule="auto"/>
            </w:pPr>
            <w:r w:rsidRPr="00E52A43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  <w:lang w:val="en-CH"/>
              </w:rPr>
              <w:t xml:space="preserve">93 </w:t>
            </w:r>
            <w:r w:rsidRPr="00E52A43">
              <w:rPr>
                <w:sz w:val="22"/>
                <w:szCs w:val="22"/>
              </w:rPr>
              <w:t>[0.</w:t>
            </w:r>
            <w:r>
              <w:rPr>
                <w:sz w:val="22"/>
                <w:szCs w:val="22"/>
                <w:lang w:val="en-CH"/>
              </w:rPr>
              <w:t>88</w:t>
            </w:r>
            <w:r w:rsidRPr="00E52A4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CH"/>
              </w:rPr>
              <w:t>0.99</w:t>
            </w:r>
            <w:r w:rsidRPr="00E52A43">
              <w:rPr>
                <w:sz w:val="22"/>
                <w:szCs w:val="22"/>
              </w:rPr>
              <w:t>]</w:t>
            </w:r>
          </w:p>
        </w:tc>
        <w:tc>
          <w:tcPr>
            <w:tcW w:w="3401" w:type="dxa"/>
          </w:tcPr>
          <w:p w14:paraId="4D81EF7D" w14:textId="77777777" w:rsidR="00B84BFD" w:rsidRPr="002535AA" w:rsidRDefault="00B84BFD" w:rsidP="00B84BFD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sz w:val="22"/>
                <w:szCs w:val="22"/>
                <w:lang w:val="en-CH"/>
              </w:rPr>
            </w:pPr>
            <w:r w:rsidRPr="002535AA">
              <w:rPr>
                <w:rFonts w:ascii="Times New Roman" w:hAnsi="Times New Roman" w:cs="Times New Roman"/>
                <w:sz w:val="22"/>
                <w:szCs w:val="22"/>
                <w:lang w:val="en-CH"/>
              </w:rPr>
              <w:t>20800</w:t>
            </w:r>
          </w:p>
          <w:p w14:paraId="5735A08D" w14:textId="61B385AD" w:rsidR="00B84BFD" w:rsidRPr="002535AA" w:rsidRDefault="00B84BFD" w:rsidP="00B84BFD">
            <w:pPr>
              <w:spacing w:line="480" w:lineRule="auto"/>
              <w:rPr>
                <w:sz w:val="22"/>
                <w:szCs w:val="22"/>
                <w:lang w:val="en-CH"/>
              </w:rPr>
            </w:pPr>
          </w:p>
        </w:tc>
      </w:tr>
      <w:tr w:rsidR="00B84BFD" w:rsidRPr="001E7E20" w14:paraId="2C59EF70" w14:textId="77777777" w:rsidTr="00142EB6">
        <w:trPr>
          <w:trHeight w:val="552"/>
        </w:trPr>
        <w:tc>
          <w:tcPr>
            <w:tcW w:w="3394" w:type="dxa"/>
          </w:tcPr>
          <w:p w14:paraId="72BB9CC8" w14:textId="2FBA081F" w:rsidR="00B84BFD" w:rsidRPr="00B84BFD" w:rsidRDefault="00B84BFD" w:rsidP="00B84BFD">
            <w:pPr>
              <w:spacing w:line="480" w:lineRule="auto"/>
              <w:rPr>
                <w:b/>
                <w:bCs/>
              </w:rPr>
            </w:pPr>
            <w:r>
              <w:rPr>
                <w:lang w:val="en-CH"/>
              </w:rPr>
              <w:t>ID, temperature, time of the day, study day, year, season</w:t>
            </w:r>
          </w:p>
        </w:tc>
        <w:tc>
          <w:tcPr>
            <w:tcW w:w="2555" w:type="dxa"/>
          </w:tcPr>
          <w:p w14:paraId="227AA23D" w14:textId="7B0420D0" w:rsidR="00B84BFD" w:rsidRPr="005705D5" w:rsidRDefault="007F6CFF" w:rsidP="007F6CFF">
            <w:pPr>
              <w:spacing w:line="480" w:lineRule="auto"/>
            </w:pPr>
            <w:r w:rsidRPr="00E52A43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  <w:lang w:val="en-CH"/>
              </w:rPr>
              <w:t xml:space="preserve">95 </w:t>
            </w:r>
            <w:r w:rsidRPr="00E52A43">
              <w:rPr>
                <w:sz w:val="22"/>
                <w:szCs w:val="22"/>
              </w:rPr>
              <w:t>[0.</w:t>
            </w:r>
            <w:r>
              <w:rPr>
                <w:sz w:val="22"/>
                <w:szCs w:val="22"/>
                <w:lang w:val="en-CH"/>
              </w:rPr>
              <w:t>90</w:t>
            </w:r>
            <w:r w:rsidRPr="00E52A4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CH"/>
              </w:rPr>
              <w:t>0.1.01</w:t>
            </w:r>
            <w:r w:rsidRPr="00E52A43">
              <w:rPr>
                <w:sz w:val="22"/>
                <w:szCs w:val="22"/>
              </w:rPr>
              <w:t>]</w:t>
            </w:r>
          </w:p>
        </w:tc>
        <w:tc>
          <w:tcPr>
            <w:tcW w:w="3401" w:type="dxa"/>
          </w:tcPr>
          <w:p w14:paraId="66E3DF1C" w14:textId="77777777" w:rsidR="007F6CFF" w:rsidRPr="002535AA" w:rsidRDefault="007F6CFF" w:rsidP="007F6CFF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sz w:val="22"/>
                <w:szCs w:val="22"/>
                <w:lang w:val="en-CH"/>
              </w:rPr>
            </w:pPr>
            <w:r w:rsidRPr="002535AA">
              <w:rPr>
                <w:rFonts w:ascii="Times New Roman" w:hAnsi="Times New Roman" w:cs="Times New Roman"/>
                <w:sz w:val="22"/>
                <w:szCs w:val="22"/>
                <w:lang w:val="en-CH"/>
              </w:rPr>
              <w:t>20802.66</w:t>
            </w:r>
          </w:p>
          <w:p w14:paraId="55AEC21E" w14:textId="57CD0362" w:rsidR="00B84BFD" w:rsidRPr="002535AA" w:rsidRDefault="00B84BFD" w:rsidP="00B84BFD">
            <w:pPr>
              <w:spacing w:line="480" w:lineRule="auto"/>
              <w:rPr>
                <w:sz w:val="22"/>
                <w:szCs w:val="22"/>
                <w:lang w:val="en-CH"/>
              </w:rPr>
            </w:pPr>
          </w:p>
        </w:tc>
      </w:tr>
      <w:tr w:rsidR="007F6CFF" w:rsidRPr="001E7E20" w14:paraId="52359C53" w14:textId="77777777" w:rsidTr="009129F9">
        <w:trPr>
          <w:trHeight w:val="552"/>
        </w:trPr>
        <w:tc>
          <w:tcPr>
            <w:tcW w:w="9350" w:type="dxa"/>
            <w:gridSpan w:val="3"/>
          </w:tcPr>
          <w:p w14:paraId="5D84FEF3" w14:textId="0C1F188C" w:rsidR="007F6CFF" w:rsidRPr="00B024B5" w:rsidRDefault="007F6CFF" w:rsidP="00601D7B">
            <w:pPr>
              <w:spacing w:line="480" w:lineRule="auto"/>
              <w:jc w:val="center"/>
            </w:pPr>
            <w:r w:rsidRPr="00FA4282">
              <w:rPr>
                <w:b/>
                <w:lang w:val="en-CH"/>
              </w:rPr>
              <w:t>Selection of the time-varying variables</w:t>
            </w:r>
            <w:r w:rsidR="00B024B5" w:rsidRPr="00FA4282">
              <w:rPr>
                <w:b/>
                <w:lang w:val="en-CH"/>
              </w:rPr>
              <w:t xml:space="preserve"> (correlation)</w:t>
            </w:r>
          </w:p>
        </w:tc>
      </w:tr>
      <w:tr w:rsidR="00B024B5" w:rsidRPr="001E7E20" w14:paraId="75A5AB58" w14:textId="77777777" w:rsidTr="009129F9">
        <w:trPr>
          <w:trHeight w:val="552"/>
        </w:trPr>
        <w:tc>
          <w:tcPr>
            <w:tcW w:w="3394" w:type="dxa"/>
          </w:tcPr>
          <w:p w14:paraId="40F11EDE" w14:textId="0ACEDBA2" w:rsidR="00B024B5" w:rsidRPr="002535AA" w:rsidRDefault="00B024B5" w:rsidP="00601D7B">
            <w:pPr>
              <w:spacing w:line="480" w:lineRule="auto"/>
              <w:rPr>
                <w:b/>
                <w:lang w:val="en-CH"/>
              </w:rPr>
            </w:pPr>
            <w:r w:rsidRPr="002535AA">
              <w:rPr>
                <w:b/>
                <w:lang w:val="en-CH"/>
              </w:rPr>
              <w:lastRenderedPageBreak/>
              <w:t>Parameter</w:t>
            </w:r>
          </w:p>
        </w:tc>
        <w:tc>
          <w:tcPr>
            <w:tcW w:w="5956" w:type="dxa"/>
            <w:gridSpan w:val="2"/>
          </w:tcPr>
          <w:p w14:paraId="33699C80" w14:textId="5A9AEB87" w:rsidR="00B024B5" w:rsidRPr="002535AA" w:rsidRDefault="00B024B5" w:rsidP="00601D7B">
            <w:pPr>
              <w:spacing w:line="480" w:lineRule="auto"/>
              <w:rPr>
                <w:b/>
                <w:lang w:val="en-CH"/>
              </w:rPr>
            </w:pPr>
            <w:r w:rsidRPr="002535AA">
              <w:rPr>
                <w:b/>
                <w:lang w:val="en-CH"/>
              </w:rPr>
              <w:t>Correlation maximal temperature - parameter</w:t>
            </w:r>
          </w:p>
        </w:tc>
      </w:tr>
      <w:tr w:rsidR="00B024B5" w:rsidRPr="001E7E20" w14:paraId="34B5BC9D" w14:textId="77777777" w:rsidTr="009129F9">
        <w:trPr>
          <w:trHeight w:val="552"/>
        </w:trPr>
        <w:tc>
          <w:tcPr>
            <w:tcW w:w="3394" w:type="dxa"/>
          </w:tcPr>
          <w:p w14:paraId="20F903D5" w14:textId="267341B0" w:rsidR="00B024B5" w:rsidRPr="002535AA" w:rsidRDefault="002535AA" w:rsidP="002123CC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sz w:val="24"/>
                <w:szCs w:val="24"/>
                <w:lang w:val="en-C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H"/>
              </w:rPr>
              <w:t>Sunshine duration**</w:t>
            </w:r>
          </w:p>
        </w:tc>
        <w:tc>
          <w:tcPr>
            <w:tcW w:w="5956" w:type="dxa"/>
            <w:gridSpan w:val="2"/>
          </w:tcPr>
          <w:p w14:paraId="147702DE" w14:textId="4DD22468" w:rsidR="00B024B5" w:rsidRPr="002535AA" w:rsidRDefault="002535AA" w:rsidP="002535AA">
            <w:pPr>
              <w:spacing w:line="480" w:lineRule="auto"/>
              <w:rPr>
                <w:sz w:val="22"/>
                <w:szCs w:val="22"/>
              </w:rPr>
            </w:pPr>
            <w:r w:rsidRPr="002535AA">
              <w:rPr>
                <w:sz w:val="22"/>
                <w:szCs w:val="22"/>
              </w:rPr>
              <w:t>0.61</w:t>
            </w:r>
          </w:p>
        </w:tc>
      </w:tr>
      <w:tr w:rsidR="002535AA" w:rsidRPr="001E7E20" w14:paraId="2E1AEFBB" w14:textId="77777777" w:rsidTr="009129F9">
        <w:trPr>
          <w:trHeight w:val="552"/>
        </w:trPr>
        <w:tc>
          <w:tcPr>
            <w:tcW w:w="3394" w:type="dxa"/>
          </w:tcPr>
          <w:p w14:paraId="1EF58145" w14:textId="5CAE2DBC" w:rsidR="002535AA" w:rsidRPr="002535AA" w:rsidRDefault="002535AA" w:rsidP="002123CC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sz w:val="24"/>
                <w:szCs w:val="24"/>
                <w:lang w:val="en-C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H"/>
              </w:rPr>
              <w:t>Relative humidity**</w:t>
            </w:r>
          </w:p>
        </w:tc>
        <w:tc>
          <w:tcPr>
            <w:tcW w:w="5956" w:type="dxa"/>
            <w:gridSpan w:val="2"/>
          </w:tcPr>
          <w:p w14:paraId="4B6CF5B5" w14:textId="573A2EC4" w:rsidR="002535AA" w:rsidRPr="002535AA" w:rsidRDefault="002535AA" w:rsidP="002535AA">
            <w:pPr>
              <w:spacing w:line="480" w:lineRule="auto"/>
              <w:rPr>
                <w:sz w:val="22"/>
                <w:szCs w:val="22"/>
                <w:lang w:val="en-CH"/>
              </w:rPr>
            </w:pPr>
            <w:r>
              <w:rPr>
                <w:sz w:val="22"/>
                <w:szCs w:val="22"/>
                <w:lang w:val="en-CH"/>
              </w:rPr>
              <w:t>-0.62</w:t>
            </w:r>
          </w:p>
        </w:tc>
      </w:tr>
      <w:tr w:rsidR="002535AA" w:rsidRPr="001E7E20" w14:paraId="5986354B" w14:textId="77777777" w:rsidTr="009129F9">
        <w:trPr>
          <w:trHeight w:val="552"/>
        </w:trPr>
        <w:tc>
          <w:tcPr>
            <w:tcW w:w="3394" w:type="dxa"/>
          </w:tcPr>
          <w:p w14:paraId="4B5F17DD" w14:textId="5B8FDFAF" w:rsidR="002535AA" w:rsidRPr="002535AA" w:rsidRDefault="002535AA" w:rsidP="002123CC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sz w:val="24"/>
                <w:szCs w:val="24"/>
                <w:lang w:val="en-C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H"/>
              </w:rPr>
              <w:t>Barometric pressure</w:t>
            </w:r>
          </w:p>
        </w:tc>
        <w:tc>
          <w:tcPr>
            <w:tcW w:w="5956" w:type="dxa"/>
            <w:gridSpan w:val="2"/>
          </w:tcPr>
          <w:p w14:paraId="1A235BD2" w14:textId="774A8D0A" w:rsidR="002535AA" w:rsidRPr="002535AA" w:rsidRDefault="002535AA" w:rsidP="002535AA">
            <w:pPr>
              <w:spacing w:line="480" w:lineRule="auto"/>
              <w:rPr>
                <w:sz w:val="22"/>
                <w:szCs w:val="22"/>
                <w:lang w:val="en-CH"/>
              </w:rPr>
            </w:pPr>
            <w:r>
              <w:rPr>
                <w:sz w:val="22"/>
                <w:szCs w:val="22"/>
                <w:lang w:val="en-CH"/>
              </w:rPr>
              <w:t>-0.05</w:t>
            </w:r>
          </w:p>
        </w:tc>
      </w:tr>
      <w:tr w:rsidR="002535AA" w:rsidRPr="001E7E20" w14:paraId="422C19AD" w14:textId="77777777" w:rsidTr="009129F9">
        <w:trPr>
          <w:trHeight w:val="552"/>
        </w:trPr>
        <w:tc>
          <w:tcPr>
            <w:tcW w:w="3394" w:type="dxa"/>
          </w:tcPr>
          <w:p w14:paraId="190EC596" w14:textId="3C556E0D" w:rsidR="002535AA" w:rsidRPr="002535AA" w:rsidRDefault="002535AA" w:rsidP="002535AA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sz w:val="24"/>
                <w:szCs w:val="24"/>
                <w:lang w:val="en-C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H"/>
              </w:rPr>
              <w:t>Precipitation</w:t>
            </w:r>
          </w:p>
        </w:tc>
        <w:tc>
          <w:tcPr>
            <w:tcW w:w="5956" w:type="dxa"/>
            <w:gridSpan w:val="2"/>
          </w:tcPr>
          <w:p w14:paraId="66BED632" w14:textId="14975727" w:rsidR="002535AA" w:rsidRPr="002535AA" w:rsidRDefault="002535AA" w:rsidP="002535AA">
            <w:pPr>
              <w:spacing w:line="480" w:lineRule="auto"/>
              <w:rPr>
                <w:sz w:val="22"/>
                <w:szCs w:val="22"/>
                <w:lang w:val="en-CH"/>
              </w:rPr>
            </w:pPr>
            <w:r>
              <w:rPr>
                <w:sz w:val="22"/>
                <w:szCs w:val="22"/>
                <w:lang w:val="en-CH"/>
              </w:rPr>
              <w:t>-0.03</w:t>
            </w:r>
          </w:p>
        </w:tc>
      </w:tr>
      <w:tr w:rsidR="002535AA" w:rsidRPr="001E7E20" w14:paraId="342F74F2" w14:textId="77777777" w:rsidTr="009129F9">
        <w:trPr>
          <w:trHeight w:val="552"/>
        </w:trPr>
        <w:tc>
          <w:tcPr>
            <w:tcW w:w="3394" w:type="dxa"/>
          </w:tcPr>
          <w:p w14:paraId="59C9EEA5" w14:textId="32C8C71C" w:rsidR="002535AA" w:rsidRPr="002535AA" w:rsidRDefault="002535AA" w:rsidP="002123CC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sz w:val="24"/>
                <w:szCs w:val="24"/>
                <w:lang w:val="en-C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H"/>
              </w:rPr>
              <w:t>NO2</w:t>
            </w:r>
          </w:p>
        </w:tc>
        <w:tc>
          <w:tcPr>
            <w:tcW w:w="5956" w:type="dxa"/>
            <w:gridSpan w:val="2"/>
          </w:tcPr>
          <w:p w14:paraId="32D51911" w14:textId="0E2CC85F" w:rsidR="002535AA" w:rsidRPr="00915C3B" w:rsidRDefault="00915C3B" w:rsidP="002535AA">
            <w:pPr>
              <w:spacing w:line="480" w:lineRule="auto"/>
              <w:rPr>
                <w:sz w:val="22"/>
                <w:szCs w:val="22"/>
                <w:lang w:val="en-CH"/>
              </w:rPr>
            </w:pPr>
            <w:r>
              <w:rPr>
                <w:sz w:val="22"/>
                <w:szCs w:val="22"/>
                <w:lang w:val="en-CH"/>
              </w:rPr>
              <w:t>-0.08</w:t>
            </w:r>
          </w:p>
        </w:tc>
      </w:tr>
      <w:tr w:rsidR="002535AA" w:rsidRPr="001E7E20" w14:paraId="7BEA8F08" w14:textId="77777777" w:rsidTr="009129F9">
        <w:trPr>
          <w:trHeight w:val="552"/>
        </w:trPr>
        <w:tc>
          <w:tcPr>
            <w:tcW w:w="3394" w:type="dxa"/>
          </w:tcPr>
          <w:p w14:paraId="4A557ECF" w14:textId="54D541DE" w:rsidR="002535AA" w:rsidRPr="00915C3B" w:rsidRDefault="00915C3B" w:rsidP="002123CC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sz w:val="24"/>
                <w:szCs w:val="24"/>
                <w:lang w:val="en-C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H"/>
              </w:rPr>
              <w:t>PM10</w:t>
            </w:r>
          </w:p>
        </w:tc>
        <w:tc>
          <w:tcPr>
            <w:tcW w:w="5956" w:type="dxa"/>
            <w:gridSpan w:val="2"/>
          </w:tcPr>
          <w:p w14:paraId="4CEEB034" w14:textId="430C4D29" w:rsidR="002535AA" w:rsidRPr="00915C3B" w:rsidRDefault="00915C3B" w:rsidP="002535AA">
            <w:pPr>
              <w:spacing w:line="480" w:lineRule="auto"/>
              <w:rPr>
                <w:sz w:val="22"/>
                <w:szCs w:val="22"/>
                <w:lang w:val="en-CH"/>
              </w:rPr>
            </w:pPr>
            <w:r>
              <w:rPr>
                <w:sz w:val="22"/>
                <w:szCs w:val="22"/>
                <w:lang w:val="en-CH"/>
              </w:rPr>
              <w:t>-0.07</w:t>
            </w:r>
          </w:p>
        </w:tc>
      </w:tr>
      <w:tr w:rsidR="002535AA" w:rsidRPr="001E7E20" w14:paraId="617ADE2C" w14:textId="77777777" w:rsidTr="009129F9">
        <w:trPr>
          <w:trHeight w:val="552"/>
        </w:trPr>
        <w:tc>
          <w:tcPr>
            <w:tcW w:w="3394" w:type="dxa"/>
          </w:tcPr>
          <w:p w14:paraId="65EF5ACE" w14:textId="07BDD7DA" w:rsidR="002535AA" w:rsidRPr="00601D7B" w:rsidRDefault="00915C3B" w:rsidP="002123CC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sz w:val="24"/>
                <w:szCs w:val="24"/>
                <w:lang w:val="en-C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H"/>
              </w:rPr>
              <w:t xml:space="preserve">O3 </w:t>
            </w:r>
          </w:p>
        </w:tc>
        <w:tc>
          <w:tcPr>
            <w:tcW w:w="5956" w:type="dxa"/>
            <w:gridSpan w:val="2"/>
          </w:tcPr>
          <w:p w14:paraId="2A7B911D" w14:textId="777E8435" w:rsidR="002535AA" w:rsidRPr="00601D7B" w:rsidRDefault="00915C3B" w:rsidP="002535AA">
            <w:pPr>
              <w:spacing w:line="480" w:lineRule="auto"/>
              <w:rPr>
                <w:sz w:val="22"/>
                <w:szCs w:val="22"/>
                <w:lang w:val="en-CH"/>
              </w:rPr>
            </w:pPr>
            <w:r>
              <w:rPr>
                <w:sz w:val="22"/>
                <w:szCs w:val="22"/>
                <w:lang w:val="en-CH"/>
              </w:rPr>
              <w:t>0.</w:t>
            </w:r>
            <w:r w:rsidR="00601D7B">
              <w:rPr>
                <w:sz w:val="22"/>
                <w:szCs w:val="22"/>
                <w:lang w:val="en-CH"/>
              </w:rPr>
              <w:t>06</w:t>
            </w:r>
          </w:p>
        </w:tc>
      </w:tr>
      <w:tr w:rsidR="00915C3B" w:rsidRPr="001E7E20" w14:paraId="19881DE3" w14:textId="77777777" w:rsidTr="009129F9">
        <w:trPr>
          <w:trHeight w:val="552"/>
        </w:trPr>
        <w:tc>
          <w:tcPr>
            <w:tcW w:w="9350" w:type="dxa"/>
            <w:gridSpan w:val="3"/>
          </w:tcPr>
          <w:p w14:paraId="3262F61A" w14:textId="6C581C93" w:rsidR="00915C3B" w:rsidRDefault="00915C3B" w:rsidP="00FA4282">
            <w:pPr>
              <w:spacing w:line="480" w:lineRule="auto"/>
              <w:jc w:val="center"/>
              <w:rPr>
                <w:sz w:val="22"/>
                <w:szCs w:val="22"/>
                <w:lang w:val="en-CH"/>
              </w:rPr>
            </w:pPr>
            <w:r w:rsidRPr="00FA4282">
              <w:rPr>
                <w:b/>
                <w:lang w:val="en-CH"/>
              </w:rPr>
              <w:t>Selection of the time-varying variables (AIC results)</w:t>
            </w:r>
          </w:p>
        </w:tc>
      </w:tr>
      <w:tr w:rsidR="002123CC" w:rsidRPr="001E7E20" w14:paraId="360891DB" w14:textId="77777777" w:rsidTr="00142EB6">
        <w:trPr>
          <w:trHeight w:val="552"/>
        </w:trPr>
        <w:tc>
          <w:tcPr>
            <w:tcW w:w="3394" w:type="dxa"/>
          </w:tcPr>
          <w:p w14:paraId="6DBAF324" w14:textId="17589E7D" w:rsidR="002123CC" w:rsidRPr="00BD0E12" w:rsidRDefault="002123CC" w:rsidP="002123CC">
            <w:pPr>
              <w:pStyle w:val="HTMLPreformatted"/>
              <w:shd w:val="clear" w:color="auto" w:fill="FFFFFF"/>
              <w:wordWrap w:val="0"/>
              <w:rPr>
                <w:rFonts w:ascii="Times New Roman" w:hAnsi="Times New Roman"/>
              </w:rPr>
            </w:pPr>
            <w:r w:rsidRPr="00BD0E12">
              <w:rPr>
                <w:rFonts w:ascii="Times New Roman" w:hAnsi="Times New Roman" w:cs="Times New Roman"/>
                <w:sz w:val="24"/>
                <w:szCs w:val="24"/>
                <w:lang w:val="en-CH"/>
              </w:rPr>
              <w:t>ID, temperature, time of the day, study day, year, season</w:t>
            </w:r>
            <w:r>
              <w:rPr>
                <w:rFonts w:ascii="Times New Roman" w:hAnsi="Times New Roman" w:cs="Times New Roman"/>
                <w:sz w:val="24"/>
                <w:szCs w:val="24"/>
                <w:lang w:val="en-CH"/>
              </w:rPr>
              <w:t xml:space="preserve"> + humidity</w:t>
            </w:r>
          </w:p>
        </w:tc>
        <w:tc>
          <w:tcPr>
            <w:tcW w:w="2555" w:type="dxa"/>
          </w:tcPr>
          <w:p w14:paraId="380EA7DC" w14:textId="7F890476" w:rsidR="002123CC" w:rsidRPr="002535AA" w:rsidRDefault="002123CC" w:rsidP="002123CC">
            <w:pPr>
              <w:spacing w:line="480" w:lineRule="auto"/>
              <w:rPr>
                <w:sz w:val="22"/>
                <w:szCs w:val="22"/>
              </w:rPr>
            </w:pPr>
            <w:r w:rsidRPr="00E52A43">
              <w:rPr>
                <w:sz w:val="22"/>
                <w:szCs w:val="22"/>
              </w:rPr>
              <w:t>0.</w:t>
            </w:r>
            <w:r w:rsidRPr="002535AA">
              <w:rPr>
                <w:sz w:val="22"/>
                <w:szCs w:val="22"/>
              </w:rPr>
              <w:t xml:space="preserve">96 </w:t>
            </w:r>
            <w:r w:rsidRPr="00E52A43">
              <w:rPr>
                <w:sz w:val="22"/>
                <w:szCs w:val="22"/>
              </w:rPr>
              <w:t>[0.</w:t>
            </w:r>
            <w:r w:rsidRPr="002535AA">
              <w:rPr>
                <w:sz w:val="22"/>
                <w:szCs w:val="22"/>
              </w:rPr>
              <w:t>91</w:t>
            </w:r>
            <w:r w:rsidRPr="00E52A43">
              <w:rPr>
                <w:sz w:val="22"/>
                <w:szCs w:val="22"/>
              </w:rPr>
              <w:t>-</w:t>
            </w:r>
            <w:r w:rsidRPr="002535AA">
              <w:rPr>
                <w:sz w:val="22"/>
                <w:szCs w:val="22"/>
              </w:rPr>
              <w:t>0.1.03</w:t>
            </w:r>
            <w:r w:rsidRPr="00E52A43">
              <w:rPr>
                <w:sz w:val="22"/>
                <w:szCs w:val="22"/>
              </w:rPr>
              <w:t>]</w:t>
            </w:r>
          </w:p>
        </w:tc>
        <w:tc>
          <w:tcPr>
            <w:tcW w:w="3401" w:type="dxa"/>
          </w:tcPr>
          <w:p w14:paraId="52A7B31E" w14:textId="77777777" w:rsidR="002123CC" w:rsidRPr="002535AA" w:rsidRDefault="002123CC" w:rsidP="002123CC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5AA">
              <w:rPr>
                <w:rFonts w:ascii="Times New Roman" w:hAnsi="Times New Roman" w:cs="Times New Roman"/>
                <w:sz w:val="22"/>
                <w:szCs w:val="22"/>
              </w:rPr>
              <w:t>20797.17</w:t>
            </w:r>
          </w:p>
          <w:p w14:paraId="254A7F76" w14:textId="1AB980FD" w:rsidR="002123CC" w:rsidRPr="002535AA" w:rsidRDefault="002123CC" w:rsidP="002123CC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915C3B" w:rsidRPr="001E7E20" w14:paraId="62988453" w14:textId="77777777" w:rsidTr="00142EB6">
        <w:trPr>
          <w:trHeight w:val="552"/>
        </w:trPr>
        <w:tc>
          <w:tcPr>
            <w:tcW w:w="3394" w:type="dxa"/>
          </w:tcPr>
          <w:p w14:paraId="24539732" w14:textId="113CA3B7" w:rsidR="00915C3B" w:rsidRPr="00FA4282" w:rsidRDefault="00915C3B" w:rsidP="00915C3B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sz w:val="24"/>
                <w:szCs w:val="24"/>
                <w:lang w:val="en-CH"/>
              </w:rPr>
            </w:pPr>
            <w:r w:rsidRPr="00BD0E12">
              <w:rPr>
                <w:rFonts w:ascii="Times New Roman" w:hAnsi="Times New Roman" w:cs="Times New Roman"/>
                <w:sz w:val="24"/>
                <w:szCs w:val="24"/>
                <w:lang w:val="en-CH"/>
              </w:rPr>
              <w:t>ID, temperature, time of the day, study day, year, season</w:t>
            </w:r>
            <w:r>
              <w:rPr>
                <w:rFonts w:ascii="Times New Roman" w:hAnsi="Times New Roman" w:cs="Times New Roman"/>
                <w:sz w:val="24"/>
                <w:szCs w:val="24"/>
                <w:lang w:val="en-CH"/>
              </w:rPr>
              <w:t xml:space="preserve"> + sunshine</w:t>
            </w:r>
            <w:r w:rsidR="00FA4282">
              <w:rPr>
                <w:rFonts w:ascii="Times New Roman" w:hAnsi="Times New Roman" w:cs="Times New Roman"/>
                <w:sz w:val="24"/>
                <w:szCs w:val="24"/>
                <w:lang w:val="en-CH"/>
              </w:rPr>
              <w:t xml:space="preserve"> duration***</w:t>
            </w:r>
          </w:p>
        </w:tc>
        <w:tc>
          <w:tcPr>
            <w:tcW w:w="2555" w:type="dxa"/>
          </w:tcPr>
          <w:p w14:paraId="35DC0D8A" w14:textId="6D281AC0" w:rsidR="00915C3B" w:rsidRPr="00601D7B" w:rsidRDefault="00601D7B" w:rsidP="00FA4282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1D7B">
              <w:rPr>
                <w:rFonts w:ascii="Times New Roman" w:hAnsi="Times New Roman" w:cs="Times New Roman"/>
                <w:sz w:val="22"/>
                <w:szCs w:val="22"/>
              </w:rPr>
              <w:t>0.9</w:t>
            </w:r>
            <w:r w:rsidR="00FA4282">
              <w:rPr>
                <w:rFonts w:ascii="Times New Roman" w:hAnsi="Times New Roman" w:cs="Times New Roman"/>
                <w:sz w:val="22"/>
                <w:szCs w:val="22"/>
                <w:lang w:val="en-CH"/>
              </w:rPr>
              <w:t>7</w:t>
            </w:r>
            <w:r w:rsidRPr="00601D7B">
              <w:rPr>
                <w:rFonts w:ascii="Times New Roman" w:hAnsi="Times New Roman" w:cs="Times New Roman"/>
                <w:sz w:val="22"/>
                <w:szCs w:val="22"/>
              </w:rPr>
              <w:t xml:space="preserve"> [0.91-0.1.03]</w:t>
            </w:r>
          </w:p>
        </w:tc>
        <w:tc>
          <w:tcPr>
            <w:tcW w:w="3401" w:type="dxa"/>
          </w:tcPr>
          <w:p w14:paraId="443F17C3" w14:textId="77777777" w:rsidR="00601D7B" w:rsidRPr="00601D7B" w:rsidRDefault="00601D7B" w:rsidP="00601D7B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1D7B">
              <w:rPr>
                <w:rFonts w:ascii="Times New Roman" w:hAnsi="Times New Roman" w:cs="Times New Roman"/>
                <w:sz w:val="22"/>
                <w:szCs w:val="22"/>
              </w:rPr>
              <w:t>20795.37</w:t>
            </w:r>
          </w:p>
          <w:p w14:paraId="56003FB2" w14:textId="77777777" w:rsidR="00915C3B" w:rsidRPr="002535AA" w:rsidRDefault="00915C3B" w:rsidP="00601D7B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4282" w:rsidRPr="001E7E20" w14:paraId="66A0A224" w14:textId="77777777" w:rsidTr="00142EB6">
        <w:trPr>
          <w:trHeight w:val="552"/>
        </w:trPr>
        <w:tc>
          <w:tcPr>
            <w:tcW w:w="3394" w:type="dxa"/>
          </w:tcPr>
          <w:p w14:paraId="49D470CC" w14:textId="2DCDC7AB" w:rsidR="00FA4282" w:rsidRPr="00FA4282" w:rsidRDefault="00FA4282" w:rsidP="00915C3B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sz w:val="24"/>
                <w:szCs w:val="24"/>
                <w:lang w:val="en-CH"/>
              </w:rPr>
            </w:pPr>
            <w:r w:rsidRPr="00BD0E12">
              <w:rPr>
                <w:rFonts w:ascii="Times New Roman" w:hAnsi="Times New Roman" w:cs="Times New Roman"/>
                <w:sz w:val="24"/>
                <w:szCs w:val="24"/>
                <w:lang w:val="en-CH"/>
              </w:rPr>
              <w:t>ID, temperature, time of the day, study day, year, season</w:t>
            </w:r>
            <w:r>
              <w:rPr>
                <w:rFonts w:ascii="Times New Roman" w:hAnsi="Times New Roman" w:cs="Times New Roman"/>
                <w:sz w:val="24"/>
                <w:szCs w:val="24"/>
                <w:lang w:val="en-CH"/>
              </w:rPr>
              <w:t xml:space="preserve"> + humidity + sunshine duration</w:t>
            </w:r>
          </w:p>
        </w:tc>
        <w:tc>
          <w:tcPr>
            <w:tcW w:w="2555" w:type="dxa"/>
          </w:tcPr>
          <w:p w14:paraId="75F82696" w14:textId="7797D862" w:rsidR="00FA4282" w:rsidRPr="00601D7B" w:rsidRDefault="00FA4282" w:rsidP="009129F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1D7B">
              <w:rPr>
                <w:rFonts w:ascii="Times New Roman" w:hAnsi="Times New Roman" w:cs="Times New Roman"/>
                <w:sz w:val="22"/>
                <w:szCs w:val="22"/>
              </w:rPr>
              <w:t>0.9</w:t>
            </w:r>
            <w:r w:rsidR="009129F9">
              <w:rPr>
                <w:rFonts w:ascii="Times New Roman" w:hAnsi="Times New Roman" w:cs="Times New Roman"/>
                <w:sz w:val="22"/>
                <w:szCs w:val="22"/>
                <w:lang w:val="en-CH"/>
              </w:rPr>
              <w:t>8</w:t>
            </w:r>
            <w:r w:rsidRPr="00601D7B">
              <w:rPr>
                <w:rFonts w:ascii="Times New Roman" w:hAnsi="Times New Roman" w:cs="Times New Roman"/>
                <w:sz w:val="22"/>
                <w:szCs w:val="22"/>
              </w:rPr>
              <w:t xml:space="preserve"> [0.9</w:t>
            </w:r>
            <w:r w:rsidR="009129F9">
              <w:rPr>
                <w:rFonts w:ascii="Times New Roman" w:hAnsi="Times New Roman" w:cs="Times New Roman"/>
                <w:sz w:val="22"/>
                <w:szCs w:val="22"/>
                <w:lang w:val="en-CH"/>
              </w:rPr>
              <w:t>2</w:t>
            </w:r>
            <w:r w:rsidRPr="00601D7B">
              <w:rPr>
                <w:rFonts w:ascii="Times New Roman" w:hAnsi="Times New Roman" w:cs="Times New Roman"/>
                <w:sz w:val="22"/>
                <w:szCs w:val="22"/>
              </w:rPr>
              <w:t>-0.1.0</w:t>
            </w:r>
            <w:r w:rsidR="009129F9">
              <w:rPr>
                <w:rFonts w:ascii="Times New Roman" w:hAnsi="Times New Roman" w:cs="Times New Roman"/>
                <w:sz w:val="22"/>
                <w:szCs w:val="22"/>
                <w:lang w:val="en-CH"/>
              </w:rPr>
              <w:t>5</w:t>
            </w:r>
            <w:r w:rsidRPr="00601D7B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3401" w:type="dxa"/>
          </w:tcPr>
          <w:p w14:paraId="4CE6DDF0" w14:textId="77777777" w:rsidR="009129F9" w:rsidRPr="009129F9" w:rsidRDefault="009129F9" w:rsidP="009129F9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29F9">
              <w:rPr>
                <w:rFonts w:ascii="Times New Roman" w:hAnsi="Times New Roman" w:cs="Times New Roman"/>
                <w:sz w:val="22"/>
                <w:szCs w:val="22"/>
              </w:rPr>
              <w:t>20796.17</w:t>
            </w:r>
          </w:p>
          <w:p w14:paraId="4BED3896" w14:textId="77777777" w:rsidR="00FA4282" w:rsidRPr="00601D7B" w:rsidRDefault="00FA4282" w:rsidP="00601D7B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B25F5EA" w14:textId="11318F7D" w:rsidR="007839A2" w:rsidRDefault="007839A2" w:rsidP="007839A2">
      <w:pPr>
        <w:spacing w:line="480" w:lineRule="auto"/>
        <w:rPr>
          <w:rFonts w:eastAsia="Calibri"/>
          <w:lang w:val="en-CH"/>
        </w:rPr>
      </w:pPr>
    </w:p>
    <w:p w14:paraId="355A7405" w14:textId="56E37277" w:rsidR="009129F9" w:rsidRDefault="009129F9" w:rsidP="009129F9">
      <w:pPr>
        <w:spacing w:line="480" w:lineRule="auto"/>
        <w:rPr>
          <w:rFonts w:eastAsia="Calibri"/>
          <w:lang w:val="en-CH"/>
        </w:rPr>
      </w:pPr>
      <w:r>
        <w:rPr>
          <w:rFonts w:eastAsia="Calibri"/>
          <w:lang w:val="en-CH"/>
        </w:rPr>
        <w:t xml:space="preserve">*Based on the AIC results, the following time variables were selected to be included in the model: </w:t>
      </w:r>
      <w:r w:rsidRPr="009129F9">
        <w:rPr>
          <w:rFonts w:eastAsia="Calibri"/>
          <w:lang w:val="en-CH"/>
        </w:rPr>
        <w:t>temperature, time of the day, study day</w:t>
      </w:r>
      <w:r>
        <w:rPr>
          <w:rFonts w:eastAsia="Calibri"/>
          <w:lang w:val="en-CH"/>
        </w:rPr>
        <w:t xml:space="preserve"> and</w:t>
      </w:r>
      <w:r w:rsidRPr="009129F9">
        <w:rPr>
          <w:rFonts w:eastAsia="Calibri"/>
          <w:lang w:val="en-CH"/>
        </w:rPr>
        <w:t xml:space="preserve"> year</w:t>
      </w:r>
      <w:r>
        <w:rPr>
          <w:rFonts w:eastAsia="Calibri"/>
          <w:lang w:val="en-CH"/>
        </w:rPr>
        <w:t>.</w:t>
      </w:r>
    </w:p>
    <w:p w14:paraId="6EAB2FC5" w14:textId="389FB89F" w:rsidR="009129F9" w:rsidRDefault="009129F9" w:rsidP="009129F9">
      <w:pPr>
        <w:spacing w:line="480" w:lineRule="auto"/>
        <w:rPr>
          <w:rFonts w:eastAsia="Calibri"/>
          <w:lang w:val="en-CH"/>
        </w:rPr>
      </w:pPr>
      <w:r>
        <w:rPr>
          <w:rFonts w:eastAsia="Calibri"/>
          <w:lang w:val="en-CH"/>
        </w:rPr>
        <w:t xml:space="preserve">**Based on the correlation tests results, from all the time-varying variables, only humidity and sunshine duration were initially considered to be included in the model. </w:t>
      </w:r>
    </w:p>
    <w:p w14:paraId="704EF7D0" w14:textId="5C4A2E5B" w:rsidR="009129F9" w:rsidRPr="009129F9" w:rsidRDefault="009129F9" w:rsidP="009129F9">
      <w:pPr>
        <w:spacing w:line="480" w:lineRule="auto"/>
        <w:rPr>
          <w:rFonts w:eastAsia="Calibri"/>
          <w:lang w:val="en-CH"/>
        </w:rPr>
      </w:pPr>
      <w:r>
        <w:rPr>
          <w:rFonts w:eastAsia="Calibri"/>
          <w:lang w:val="en-CH"/>
        </w:rPr>
        <w:t xml:space="preserve">***Based on the AIC results, only sunshine duration was considered a potential confounder and included in the model. </w:t>
      </w:r>
    </w:p>
    <w:p w14:paraId="7690E2C3" w14:textId="4CBD7643" w:rsidR="00285CA6" w:rsidRDefault="00285CA6" w:rsidP="00285CA6">
      <w:pPr>
        <w:rPr>
          <w:rFonts w:eastAsiaTheme="majorEastAsia"/>
          <w:lang w:val="en-CH"/>
        </w:rPr>
      </w:pPr>
    </w:p>
    <w:p w14:paraId="363AADB9" w14:textId="77777777" w:rsidR="007839A2" w:rsidRDefault="007839A2" w:rsidP="0022431B">
      <w:pPr>
        <w:spacing w:line="480" w:lineRule="auto"/>
        <w:rPr>
          <w:rFonts w:eastAsiaTheme="majorEastAsia"/>
          <w:lang w:val="en-CH"/>
        </w:rPr>
      </w:pPr>
    </w:p>
    <w:p w14:paraId="6A1D2197" w14:textId="64F44310" w:rsidR="0022431B" w:rsidRPr="00BA4DC8" w:rsidRDefault="0022431B" w:rsidP="0022431B">
      <w:pPr>
        <w:spacing w:line="480" w:lineRule="auto"/>
        <w:rPr>
          <w:rFonts w:eastAsiaTheme="majorEastAsia"/>
        </w:rPr>
      </w:pPr>
      <w:r w:rsidRPr="00B72440">
        <w:rPr>
          <w:b/>
        </w:rPr>
        <w:t>Table S</w:t>
      </w:r>
      <w:r w:rsidR="007839A2">
        <w:rPr>
          <w:b/>
          <w:lang w:val="en-CH"/>
        </w:rPr>
        <w:t>2</w:t>
      </w:r>
      <w:r w:rsidRPr="00B72440">
        <w:rPr>
          <w:b/>
        </w:rPr>
        <w:t xml:space="preserve">. </w:t>
      </w:r>
      <w:r>
        <w:rPr>
          <w:b/>
        </w:rPr>
        <w:t xml:space="preserve">Results of the </w:t>
      </w:r>
      <w:r w:rsidR="0036414C">
        <w:rPr>
          <w:b/>
          <w:lang w:val="en-CH"/>
        </w:rPr>
        <w:t>interaction</w:t>
      </w:r>
      <w:r>
        <w:rPr>
          <w:b/>
        </w:rPr>
        <w:t xml:space="preserve"> tests for the different </w:t>
      </w:r>
      <w:r w:rsidRPr="00674ED3">
        <w:rPr>
          <w:b/>
        </w:rPr>
        <w:t>parameters</w:t>
      </w:r>
      <w:r w:rsidRPr="00BA4DC8">
        <w:t xml:space="preserve">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4"/>
        <w:gridCol w:w="2555"/>
        <w:gridCol w:w="3401"/>
      </w:tblGrid>
      <w:tr w:rsidR="0022431B" w14:paraId="7FDD0127" w14:textId="77777777" w:rsidTr="00142EB6">
        <w:tc>
          <w:tcPr>
            <w:tcW w:w="3394" w:type="dxa"/>
          </w:tcPr>
          <w:p w14:paraId="7A9E7D50" w14:textId="77777777" w:rsidR="0022431B" w:rsidRPr="00BA4DC8" w:rsidRDefault="0022431B" w:rsidP="00142EB6">
            <w:pPr>
              <w:spacing w:line="480" w:lineRule="auto"/>
              <w:rPr>
                <w:b/>
              </w:rPr>
            </w:pPr>
            <w:r w:rsidRPr="00BA4DC8">
              <w:rPr>
                <w:b/>
              </w:rPr>
              <w:lastRenderedPageBreak/>
              <w:t>Parameter</w:t>
            </w:r>
          </w:p>
        </w:tc>
        <w:tc>
          <w:tcPr>
            <w:tcW w:w="2555" w:type="dxa"/>
          </w:tcPr>
          <w:p w14:paraId="2D3A4FA3" w14:textId="77777777" w:rsidR="0022431B" w:rsidRPr="001E7E20" w:rsidRDefault="0022431B" w:rsidP="00142EB6">
            <w:pPr>
              <w:spacing w:line="480" w:lineRule="auto"/>
              <w:rPr>
                <w:b/>
              </w:rPr>
            </w:pPr>
            <w:r w:rsidRPr="00BA4DC8">
              <w:rPr>
                <w:b/>
              </w:rPr>
              <w:t>Interaction test p value</w:t>
            </w:r>
            <w:r>
              <w:rPr>
                <w:b/>
              </w:rPr>
              <w:t xml:space="preserve"> for main model</w:t>
            </w:r>
          </w:p>
        </w:tc>
        <w:tc>
          <w:tcPr>
            <w:tcW w:w="3401" w:type="dxa"/>
          </w:tcPr>
          <w:p w14:paraId="310DF782" w14:textId="77777777" w:rsidR="0022431B" w:rsidRPr="001E7E20" w:rsidRDefault="0022431B" w:rsidP="00142EB6">
            <w:pPr>
              <w:spacing w:line="480" w:lineRule="auto"/>
              <w:rPr>
                <w:b/>
              </w:rPr>
            </w:pPr>
            <w:r w:rsidRPr="00BA4DC8">
              <w:rPr>
                <w:b/>
              </w:rPr>
              <w:t>Interaction test p value</w:t>
            </w:r>
            <w:r>
              <w:rPr>
                <w:b/>
              </w:rPr>
              <w:t xml:space="preserve"> for main model + controlling for sunshine</w:t>
            </w:r>
          </w:p>
        </w:tc>
      </w:tr>
      <w:tr w:rsidR="0022431B" w:rsidRPr="001E7E20" w14:paraId="5F244309" w14:textId="77777777" w:rsidTr="00142EB6">
        <w:trPr>
          <w:trHeight w:val="552"/>
        </w:trPr>
        <w:tc>
          <w:tcPr>
            <w:tcW w:w="3394" w:type="dxa"/>
            <w:hideMark/>
          </w:tcPr>
          <w:p w14:paraId="5C822795" w14:textId="77777777" w:rsidR="0022431B" w:rsidRPr="001E7E20" w:rsidRDefault="0022431B" w:rsidP="00142EB6">
            <w:pPr>
              <w:spacing w:line="480" w:lineRule="auto"/>
            </w:pPr>
            <w:r w:rsidRPr="001E7E20">
              <w:rPr>
                <w:b/>
                <w:bCs/>
              </w:rPr>
              <w:t>Sex</w:t>
            </w:r>
          </w:p>
        </w:tc>
        <w:tc>
          <w:tcPr>
            <w:tcW w:w="2555" w:type="dxa"/>
            <w:hideMark/>
          </w:tcPr>
          <w:p w14:paraId="0835670F" w14:textId="42229515" w:rsidR="0022431B" w:rsidRPr="001E7E20" w:rsidRDefault="00FA4282" w:rsidP="00FA4282">
            <w:pPr>
              <w:spacing w:line="480" w:lineRule="auto"/>
            </w:pPr>
            <w:r>
              <w:t>0.4</w:t>
            </w:r>
            <w:r>
              <w:rPr>
                <w:lang w:val="en-CH"/>
              </w:rPr>
              <w:t>5</w:t>
            </w:r>
            <w:r w:rsidR="0022431B" w:rsidRPr="001E7E20">
              <w:t xml:space="preserve">   </w:t>
            </w:r>
          </w:p>
        </w:tc>
        <w:tc>
          <w:tcPr>
            <w:tcW w:w="3401" w:type="dxa"/>
            <w:hideMark/>
          </w:tcPr>
          <w:p w14:paraId="03BF5B75" w14:textId="16FABDD5" w:rsidR="0022431B" w:rsidRPr="001E7E20" w:rsidRDefault="0022431B" w:rsidP="00FA4282">
            <w:pPr>
              <w:spacing w:line="480" w:lineRule="auto"/>
            </w:pPr>
            <w:r w:rsidRPr="001E7E20">
              <w:t>0.43 </w:t>
            </w:r>
          </w:p>
        </w:tc>
      </w:tr>
      <w:tr w:rsidR="0022431B" w:rsidRPr="001E7E20" w14:paraId="0D675581" w14:textId="77777777" w:rsidTr="00142EB6">
        <w:trPr>
          <w:trHeight w:val="552"/>
        </w:trPr>
        <w:tc>
          <w:tcPr>
            <w:tcW w:w="3394" w:type="dxa"/>
            <w:hideMark/>
          </w:tcPr>
          <w:p w14:paraId="0D2C9E91" w14:textId="77777777" w:rsidR="0022431B" w:rsidRPr="001E7E20" w:rsidRDefault="0022431B" w:rsidP="00142EB6">
            <w:pPr>
              <w:spacing w:line="480" w:lineRule="auto"/>
            </w:pPr>
            <w:r w:rsidRPr="001E7E20">
              <w:rPr>
                <w:b/>
                <w:bCs/>
              </w:rPr>
              <w:t>Age</w:t>
            </w:r>
          </w:p>
        </w:tc>
        <w:tc>
          <w:tcPr>
            <w:tcW w:w="2555" w:type="dxa"/>
            <w:hideMark/>
          </w:tcPr>
          <w:p w14:paraId="03CBE28B" w14:textId="7278DFD7" w:rsidR="0022431B" w:rsidRPr="001E7E20" w:rsidRDefault="0022431B" w:rsidP="00FA4282">
            <w:pPr>
              <w:spacing w:line="480" w:lineRule="auto"/>
            </w:pPr>
            <w:r w:rsidRPr="001E7E20">
              <w:t>0.40</w:t>
            </w:r>
          </w:p>
        </w:tc>
        <w:tc>
          <w:tcPr>
            <w:tcW w:w="3401" w:type="dxa"/>
            <w:hideMark/>
          </w:tcPr>
          <w:p w14:paraId="3FBE9502" w14:textId="38D87707" w:rsidR="0022431B" w:rsidRPr="001E7E20" w:rsidRDefault="0022431B" w:rsidP="00FA4282">
            <w:pPr>
              <w:spacing w:line="480" w:lineRule="auto"/>
            </w:pPr>
            <w:r w:rsidRPr="001E7E20">
              <w:t>0.37</w:t>
            </w:r>
          </w:p>
        </w:tc>
      </w:tr>
      <w:tr w:rsidR="0022431B" w:rsidRPr="001E7E20" w14:paraId="42ED8DDC" w14:textId="77777777" w:rsidTr="00142EB6">
        <w:trPr>
          <w:trHeight w:val="552"/>
        </w:trPr>
        <w:tc>
          <w:tcPr>
            <w:tcW w:w="3394" w:type="dxa"/>
            <w:hideMark/>
          </w:tcPr>
          <w:p w14:paraId="5047FF4B" w14:textId="77777777" w:rsidR="0022431B" w:rsidRPr="001E7E20" w:rsidRDefault="0022431B" w:rsidP="00142EB6">
            <w:pPr>
              <w:spacing w:line="480" w:lineRule="auto"/>
            </w:pPr>
            <w:r w:rsidRPr="001E7E20">
              <w:rPr>
                <w:b/>
                <w:bCs/>
              </w:rPr>
              <w:t>Education</w:t>
            </w:r>
          </w:p>
        </w:tc>
        <w:tc>
          <w:tcPr>
            <w:tcW w:w="2555" w:type="dxa"/>
            <w:hideMark/>
          </w:tcPr>
          <w:p w14:paraId="7519BA62" w14:textId="74169BA6" w:rsidR="0022431B" w:rsidRPr="001E7E20" w:rsidRDefault="0022431B" w:rsidP="00FA4282">
            <w:pPr>
              <w:spacing w:line="480" w:lineRule="auto"/>
            </w:pPr>
            <w:r w:rsidRPr="001E7E20">
              <w:t xml:space="preserve">0.48 </w:t>
            </w:r>
          </w:p>
        </w:tc>
        <w:tc>
          <w:tcPr>
            <w:tcW w:w="3401" w:type="dxa"/>
            <w:hideMark/>
          </w:tcPr>
          <w:p w14:paraId="77102F25" w14:textId="562802A4" w:rsidR="0022431B" w:rsidRPr="001E7E20" w:rsidRDefault="00FA4282" w:rsidP="00FA4282">
            <w:pPr>
              <w:spacing w:line="480" w:lineRule="auto"/>
            </w:pPr>
            <w:r>
              <w:t>0.47</w:t>
            </w:r>
          </w:p>
        </w:tc>
      </w:tr>
      <w:tr w:rsidR="0022431B" w:rsidRPr="001E7E20" w14:paraId="34D713F4" w14:textId="77777777" w:rsidTr="00142EB6">
        <w:trPr>
          <w:trHeight w:val="552"/>
        </w:trPr>
        <w:tc>
          <w:tcPr>
            <w:tcW w:w="3394" w:type="dxa"/>
            <w:hideMark/>
          </w:tcPr>
          <w:p w14:paraId="2E680EA9" w14:textId="77777777" w:rsidR="0022431B" w:rsidRPr="001E7E20" w:rsidRDefault="0022431B" w:rsidP="00142EB6">
            <w:pPr>
              <w:spacing w:line="480" w:lineRule="auto"/>
            </w:pPr>
            <w:r w:rsidRPr="001E7E20">
              <w:rPr>
                <w:b/>
                <w:bCs/>
              </w:rPr>
              <w:t>Marital status</w:t>
            </w:r>
          </w:p>
        </w:tc>
        <w:tc>
          <w:tcPr>
            <w:tcW w:w="2555" w:type="dxa"/>
            <w:hideMark/>
          </w:tcPr>
          <w:p w14:paraId="690725C9" w14:textId="28EE17F9" w:rsidR="0022431B" w:rsidRPr="00FA4282" w:rsidRDefault="0022431B" w:rsidP="00FA4282">
            <w:pPr>
              <w:spacing w:line="480" w:lineRule="auto"/>
              <w:rPr>
                <w:lang w:val="en-CH"/>
              </w:rPr>
            </w:pPr>
            <w:r w:rsidRPr="001E7E20">
              <w:t>0.0</w:t>
            </w:r>
            <w:r w:rsidR="00FA4282">
              <w:rPr>
                <w:lang w:val="en-CH"/>
              </w:rPr>
              <w:t>8</w:t>
            </w:r>
          </w:p>
        </w:tc>
        <w:tc>
          <w:tcPr>
            <w:tcW w:w="3401" w:type="dxa"/>
            <w:hideMark/>
          </w:tcPr>
          <w:p w14:paraId="5241794B" w14:textId="529C20B4" w:rsidR="0022431B" w:rsidRPr="001E7E20" w:rsidRDefault="0022431B" w:rsidP="00FA4282">
            <w:pPr>
              <w:spacing w:line="480" w:lineRule="auto"/>
            </w:pPr>
            <w:r w:rsidRPr="001E7E20">
              <w:t>0.09 </w:t>
            </w:r>
          </w:p>
        </w:tc>
      </w:tr>
      <w:tr w:rsidR="0022431B" w:rsidRPr="001E7E20" w14:paraId="1F7A5C68" w14:textId="77777777" w:rsidTr="00142EB6">
        <w:trPr>
          <w:trHeight w:val="552"/>
        </w:trPr>
        <w:tc>
          <w:tcPr>
            <w:tcW w:w="3394" w:type="dxa"/>
          </w:tcPr>
          <w:p w14:paraId="3A254C16" w14:textId="77777777" w:rsidR="0022431B" w:rsidRPr="001E7E20" w:rsidRDefault="0022431B" w:rsidP="00142EB6">
            <w:pPr>
              <w:spacing w:line="480" w:lineRule="auto"/>
              <w:rPr>
                <w:b/>
                <w:bCs/>
              </w:rPr>
            </w:pPr>
            <w:r w:rsidRPr="001E7E20">
              <w:rPr>
                <w:b/>
                <w:bCs/>
              </w:rPr>
              <w:t>Sleep</w:t>
            </w:r>
            <w:r>
              <w:rPr>
                <w:b/>
                <w:bCs/>
              </w:rPr>
              <w:t xml:space="preserve"> quality</w:t>
            </w:r>
          </w:p>
        </w:tc>
        <w:tc>
          <w:tcPr>
            <w:tcW w:w="2555" w:type="dxa"/>
          </w:tcPr>
          <w:p w14:paraId="43E4B6AB" w14:textId="627EF939" w:rsidR="0022431B" w:rsidRPr="00FA4282" w:rsidRDefault="0022431B" w:rsidP="00FA4282">
            <w:pPr>
              <w:spacing w:line="480" w:lineRule="auto"/>
              <w:rPr>
                <w:lang w:val="en-CH"/>
              </w:rPr>
            </w:pPr>
            <w:r w:rsidRPr="005705D5">
              <w:rPr>
                <w:bCs/>
              </w:rPr>
              <w:t>0.</w:t>
            </w:r>
            <w:r w:rsidRPr="005705D5">
              <w:t>2</w:t>
            </w:r>
            <w:r w:rsidR="00FA4282">
              <w:rPr>
                <w:lang w:val="en-CH"/>
              </w:rPr>
              <w:t>5</w:t>
            </w:r>
          </w:p>
        </w:tc>
        <w:tc>
          <w:tcPr>
            <w:tcW w:w="3401" w:type="dxa"/>
          </w:tcPr>
          <w:p w14:paraId="38408D52" w14:textId="17ED22F2" w:rsidR="0022431B" w:rsidRPr="00FA4282" w:rsidRDefault="0022431B" w:rsidP="00FA4282">
            <w:pPr>
              <w:spacing w:line="480" w:lineRule="auto"/>
              <w:rPr>
                <w:lang w:val="en-CH"/>
              </w:rPr>
            </w:pPr>
            <w:r w:rsidRPr="005705D5">
              <w:rPr>
                <w:bCs/>
              </w:rPr>
              <w:t>0.</w:t>
            </w:r>
            <w:r w:rsidRPr="005705D5">
              <w:t>2</w:t>
            </w:r>
            <w:r w:rsidR="00FA4282">
              <w:rPr>
                <w:lang w:val="en-CH"/>
              </w:rPr>
              <w:t>5</w:t>
            </w:r>
          </w:p>
        </w:tc>
      </w:tr>
      <w:tr w:rsidR="0022431B" w:rsidRPr="001E7E20" w14:paraId="773C2F07" w14:textId="77777777" w:rsidTr="00142EB6">
        <w:trPr>
          <w:trHeight w:val="552"/>
        </w:trPr>
        <w:tc>
          <w:tcPr>
            <w:tcW w:w="3394" w:type="dxa"/>
            <w:hideMark/>
          </w:tcPr>
          <w:p w14:paraId="3437BE8D" w14:textId="77777777" w:rsidR="0022431B" w:rsidRPr="001E7E20" w:rsidRDefault="0022431B" w:rsidP="00142EB6">
            <w:pPr>
              <w:spacing w:line="480" w:lineRule="auto"/>
            </w:pPr>
            <w:r w:rsidRPr="001E7E20">
              <w:rPr>
                <w:b/>
                <w:bCs/>
              </w:rPr>
              <w:t>Anxiety</w:t>
            </w:r>
          </w:p>
        </w:tc>
        <w:tc>
          <w:tcPr>
            <w:tcW w:w="2555" w:type="dxa"/>
            <w:hideMark/>
          </w:tcPr>
          <w:p w14:paraId="5995E69C" w14:textId="2D944E46" w:rsidR="0022431B" w:rsidRPr="001E7E20" w:rsidRDefault="0022431B" w:rsidP="00FA4282">
            <w:pPr>
              <w:spacing w:line="480" w:lineRule="auto"/>
            </w:pPr>
            <w:r w:rsidRPr="001E7E20">
              <w:t>0.04  </w:t>
            </w:r>
          </w:p>
        </w:tc>
        <w:tc>
          <w:tcPr>
            <w:tcW w:w="3401" w:type="dxa"/>
            <w:hideMark/>
          </w:tcPr>
          <w:p w14:paraId="66BCE222" w14:textId="2E34F1D1" w:rsidR="0022431B" w:rsidRPr="001E7E20" w:rsidRDefault="0022431B" w:rsidP="00FA4282">
            <w:pPr>
              <w:spacing w:line="480" w:lineRule="auto"/>
            </w:pPr>
            <w:r w:rsidRPr="001E7E20">
              <w:t>0.04</w:t>
            </w:r>
          </w:p>
        </w:tc>
      </w:tr>
      <w:tr w:rsidR="0022431B" w:rsidRPr="001E7E20" w14:paraId="504F962D" w14:textId="77777777" w:rsidTr="00142EB6">
        <w:trPr>
          <w:trHeight w:val="552"/>
        </w:trPr>
        <w:tc>
          <w:tcPr>
            <w:tcW w:w="3394" w:type="dxa"/>
            <w:hideMark/>
          </w:tcPr>
          <w:p w14:paraId="5AE52956" w14:textId="77777777" w:rsidR="0022431B" w:rsidRPr="001E7E20" w:rsidRDefault="0022431B" w:rsidP="00142EB6">
            <w:pPr>
              <w:spacing w:line="480" w:lineRule="auto"/>
            </w:pPr>
            <w:r w:rsidRPr="001E7E20">
              <w:rPr>
                <w:b/>
                <w:bCs/>
              </w:rPr>
              <w:t>Depression</w:t>
            </w:r>
          </w:p>
        </w:tc>
        <w:tc>
          <w:tcPr>
            <w:tcW w:w="2555" w:type="dxa"/>
            <w:hideMark/>
          </w:tcPr>
          <w:p w14:paraId="246FA395" w14:textId="06787363" w:rsidR="0022431B" w:rsidRPr="001E7E20" w:rsidRDefault="0022431B" w:rsidP="00FA4282">
            <w:pPr>
              <w:spacing w:line="480" w:lineRule="auto"/>
            </w:pPr>
            <w:r w:rsidRPr="001E7E20">
              <w:t>0.0</w:t>
            </w:r>
            <w:r w:rsidR="00FA4282">
              <w:rPr>
                <w:lang w:val="en-CH"/>
              </w:rPr>
              <w:t>8</w:t>
            </w:r>
            <w:r w:rsidRPr="001E7E20">
              <w:t xml:space="preserve">  </w:t>
            </w:r>
          </w:p>
        </w:tc>
        <w:tc>
          <w:tcPr>
            <w:tcW w:w="3401" w:type="dxa"/>
            <w:hideMark/>
          </w:tcPr>
          <w:p w14:paraId="69E34EB6" w14:textId="3F4A153F" w:rsidR="0022431B" w:rsidRPr="001E7E20" w:rsidRDefault="0022431B" w:rsidP="00FA4282">
            <w:pPr>
              <w:spacing w:line="480" w:lineRule="auto"/>
            </w:pPr>
            <w:r w:rsidRPr="001E7E20">
              <w:t>0.0</w:t>
            </w:r>
            <w:r w:rsidR="00FA4282">
              <w:rPr>
                <w:lang w:val="en-CH"/>
              </w:rPr>
              <w:t>8</w:t>
            </w:r>
            <w:r w:rsidRPr="001E7E20">
              <w:t xml:space="preserve">  </w:t>
            </w:r>
          </w:p>
        </w:tc>
      </w:tr>
      <w:tr w:rsidR="0022431B" w:rsidRPr="001E7E20" w14:paraId="7CF2EF62" w14:textId="77777777" w:rsidTr="00142EB6">
        <w:trPr>
          <w:trHeight w:val="552"/>
        </w:trPr>
        <w:tc>
          <w:tcPr>
            <w:tcW w:w="3394" w:type="dxa"/>
            <w:hideMark/>
          </w:tcPr>
          <w:p w14:paraId="18411212" w14:textId="77777777" w:rsidR="0022431B" w:rsidRPr="001E7E20" w:rsidRDefault="0022431B" w:rsidP="00142EB6">
            <w:pPr>
              <w:spacing w:line="480" w:lineRule="auto"/>
            </w:pPr>
            <w:r w:rsidRPr="001E7E20">
              <w:rPr>
                <w:b/>
                <w:bCs/>
              </w:rPr>
              <w:t>Bipolar disorder</w:t>
            </w:r>
          </w:p>
        </w:tc>
        <w:tc>
          <w:tcPr>
            <w:tcW w:w="2555" w:type="dxa"/>
            <w:hideMark/>
          </w:tcPr>
          <w:p w14:paraId="135EE83A" w14:textId="4735FF66" w:rsidR="0022431B" w:rsidRPr="001E7E20" w:rsidRDefault="0022431B" w:rsidP="00FA4282">
            <w:pPr>
              <w:spacing w:line="480" w:lineRule="auto"/>
            </w:pPr>
            <w:r w:rsidRPr="001E7E20">
              <w:t>0.34</w:t>
            </w:r>
          </w:p>
        </w:tc>
        <w:tc>
          <w:tcPr>
            <w:tcW w:w="3401" w:type="dxa"/>
            <w:hideMark/>
          </w:tcPr>
          <w:p w14:paraId="3AFFA893" w14:textId="24F36131" w:rsidR="0022431B" w:rsidRPr="001E7E20" w:rsidRDefault="0022431B" w:rsidP="00FA4282">
            <w:pPr>
              <w:spacing w:line="480" w:lineRule="auto"/>
            </w:pPr>
            <w:r w:rsidRPr="001E7E20">
              <w:t>0.3</w:t>
            </w:r>
            <w:r w:rsidR="00FA4282">
              <w:rPr>
                <w:lang w:val="en-CH"/>
              </w:rPr>
              <w:t>4</w:t>
            </w:r>
            <w:r w:rsidRPr="001E7E20">
              <w:t xml:space="preserve">  </w:t>
            </w:r>
          </w:p>
        </w:tc>
      </w:tr>
      <w:tr w:rsidR="0022431B" w:rsidRPr="001E7E20" w14:paraId="14C1A893" w14:textId="77777777" w:rsidTr="00142EB6">
        <w:trPr>
          <w:trHeight w:val="552"/>
        </w:trPr>
        <w:tc>
          <w:tcPr>
            <w:tcW w:w="3394" w:type="dxa"/>
            <w:hideMark/>
          </w:tcPr>
          <w:p w14:paraId="0ED67698" w14:textId="77777777" w:rsidR="0022431B" w:rsidRPr="001E7E20" w:rsidRDefault="0022431B" w:rsidP="00142EB6">
            <w:pPr>
              <w:spacing w:line="480" w:lineRule="auto"/>
            </w:pPr>
            <w:r w:rsidRPr="001E7E20">
              <w:rPr>
                <w:b/>
                <w:bCs/>
              </w:rPr>
              <w:t>Schizophrenia</w:t>
            </w:r>
          </w:p>
        </w:tc>
        <w:tc>
          <w:tcPr>
            <w:tcW w:w="2555" w:type="dxa"/>
            <w:hideMark/>
          </w:tcPr>
          <w:p w14:paraId="54905F96" w14:textId="72654F10" w:rsidR="0022431B" w:rsidRPr="001E7E20" w:rsidRDefault="009129F9" w:rsidP="009129F9">
            <w:pPr>
              <w:spacing w:line="480" w:lineRule="auto"/>
            </w:pPr>
            <w:r>
              <w:t>0.08</w:t>
            </w:r>
            <w:r w:rsidR="0022431B" w:rsidRPr="001E7E20">
              <w:t xml:space="preserve">  </w:t>
            </w:r>
          </w:p>
        </w:tc>
        <w:tc>
          <w:tcPr>
            <w:tcW w:w="3401" w:type="dxa"/>
            <w:hideMark/>
          </w:tcPr>
          <w:p w14:paraId="41AFEA70" w14:textId="358B1FB7" w:rsidR="0022431B" w:rsidRPr="009129F9" w:rsidRDefault="0022431B" w:rsidP="009129F9">
            <w:pPr>
              <w:spacing w:line="480" w:lineRule="auto"/>
              <w:rPr>
                <w:lang w:val="en-CH"/>
              </w:rPr>
            </w:pPr>
            <w:r w:rsidRPr="001E7E20">
              <w:t>0.0</w:t>
            </w:r>
            <w:r w:rsidR="009129F9">
              <w:rPr>
                <w:lang w:val="en-CH"/>
              </w:rPr>
              <w:t>9</w:t>
            </w:r>
          </w:p>
        </w:tc>
      </w:tr>
      <w:tr w:rsidR="0022431B" w:rsidRPr="001E7E20" w14:paraId="5DEB5FD6" w14:textId="77777777" w:rsidTr="00142EB6">
        <w:trPr>
          <w:trHeight w:val="574"/>
        </w:trPr>
        <w:tc>
          <w:tcPr>
            <w:tcW w:w="3394" w:type="dxa"/>
            <w:hideMark/>
          </w:tcPr>
          <w:p w14:paraId="646CD9BB" w14:textId="77777777" w:rsidR="0022431B" w:rsidRPr="001E7E20" w:rsidRDefault="0022431B" w:rsidP="00142EB6">
            <w:pPr>
              <w:spacing w:line="480" w:lineRule="auto"/>
            </w:pPr>
            <w:r w:rsidRPr="001E7E20">
              <w:rPr>
                <w:b/>
                <w:bCs/>
              </w:rPr>
              <w:t>Neuroticism</w:t>
            </w:r>
          </w:p>
        </w:tc>
        <w:tc>
          <w:tcPr>
            <w:tcW w:w="2555" w:type="dxa"/>
            <w:hideMark/>
          </w:tcPr>
          <w:p w14:paraId="3EE9BBF7" w14:textId="796F4F6D" w:rsidR="0022431B" w:rsidRPr="009129F9" w:rsidRDefault="0022431B" w:rsidP="009129F9">
            <w:pPr>
              <w:spacing w:line="480" w:lineRule="auto"/>
              <w:rPr>
                <w:lang w:val="en-CH"/>
              </w:rPr>
            </w:pPr>
            <w:r w:rsidRPr="001E7E20">
              <w:t>0.00</w:t>
            </w:r>
            <w:r w:rsidR="009129F9">
              <w:rPr>
                <w:lang w:val="en-CH"/>
              </w:rPr>
              <w:t>4</w:t>
            </w:r>
          </w:p>
        </w:tc>
        <w:tc>
          <w:tcPr>
            <w:tcW w:w="3401" w:type="dxa"/>
            <w:hideMark/>
          </w:tcPr>
          <w:p w14:paraId="27DCD530" w14:textId="77777777" w:rsidR="0022431B" w:rsidRPr="001E7E20" w:rsidRDefault="0022431B" w:rsidP="00142EB6">
            <w:pPr>
              <w:spacing w:line="480" w:lineRule="auto"/>
            </w:pPr>
            <w:r w:rsidRPr="001E7E20">
              <w:t>0.00</w:t>
            </w:r>
            <w:r>
              <w:t>4</w:t>
            </w:r>
            <w:r w:rsidRPr="001E7E20">
              <w:t xml:space="preserve">  </w:t>
            </w:r>
          </w:p>
        </w:tc>
      </w:tr>
    </w:tbl>
    <w:p w14:paraId="29C886EF" w14:textId="77777777" w:rsidR="0022431B" w:rsidRPr="007446D5" w:rsidRDefault="0022431B" w:rsidP="0022431B">
      <w:pPr>
        <w:spacing w:line="480" w:lineRule="auto"/>
      </w:pPr>
    </w:p>
    <w:p w14:paraId="0CED51C6" w14:textId="77777777" w:rsidR="0022431B" w:rsidRPr="00B72440" w:rsidRDefault="0022431B" w:rsidP="0022431B">
      <w:pPr>
        <w:spacing w:line="480" w:lineRule="auto"/>
      </w:pPr>
    </w:p>
    <w:p w14:paraId="0766CF55" w14:textId="77777777" w:rsidR="0022431B" w:rsidRDefault="0022431B" w:rsidP="0022431B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0E2C9E6A" w14:textId="09BEFB5E" w:rsidR="0022431B" w:rsidRPr="0070576B" w:rsidDel="00D613FF" w:rsidRDefault="0022431B" w:rsidP="0022431B">
      <w:pPr>
        <w:spacing w:line="480" w:lineRule="auto"/>
        <w:rPr>
          <w:b/>
        </w:rPr>
      </w:pPr>
      <w:r w:rsidRPr="00B72440">
        <w:rPr>
          <w:b/>
        </w:rPr>
        <w:lastRenderedPageBreak/>
        <w:t>Table S</w:t>
      </w:r>
      <w:r w:rsidR="007839A2">
        <w:rPr>
          <w:b/>
          <w:lang w:val="en-CH"/>
        </w:rPr>
        <w:t>3</w:t>
      </w:r>
      <w:r w:rsidRPr="00B72440">
        <w:rPr>
          <w:b/>
        </w:rPr>
        <w:t xml:space="preserve">. Temporal analyses by day of the week and season.   </w:t>
      </w:r>
      <w:r w:rsidRPr="0070576B">
        <w:rPr>
          <w:b/>
        </w:rPr>
        <w:fldChar w:fldCharType="begin"/>
      </w:r>
      <w:r w:rsidRPr="0070576B">
        <w:rPr>
          <w:b/>
        </w:rPr>
        <w:instrText xml:space="preserve"> LINK Excel.Sheet.12 "C:\\Users\\mb19s363\\Desktop\\alli.xlsx" "Sheet5!R1C1:R7C3" \a \f 5 \h  \* MERGEFORMAT </w:instrText>
      </w:r>
      <w:r w:rsidRPr="0070576B">
        <w:rPr>
          <w:b/>
        </w:rPr>
        <w:fldChar w:fldCharType="separate"/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671"/>
        <w:gridCol w:w="2943"/>
        <w:gridCol w:w="3736"/>
      </w:tblGrid>
      <w:tr w:rsidR="0022431B" w:rsidRPr="0070576B" w14:paraId="13E7C2A4" w14:textId="77777777" w:rsidTr="00142EB6">
        <w:trPr>
          <w:trHeight w:val="288"/>
        </w:trPr>
        <w:tc>
          <w:tcPr>
            <w:tcW w:w="2671" w:type="dxa"/>
            <w:noWrap/>
            <w:hideMark/>
          </w:tcPr>
          <w:p w14:paraId="60C5F444" w14:textId="77777777" w:rsidR="0022431B" w:rsidRPr="0070576B" w:rsidRDefault="0022431B" w:rsidP="00142EB6">
            <w:pPr>
              <w:spacing w:line="480" w:lineRule="auto"/>
              <w:rPr>
                <w:b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  <w:noWrap/>
            <w:hideMark/>
          </w:tcPr>
          <w:p w14:paraId="2538B18B" w14:textId="77777777" w:rsidR="0022431B" w:rsidRPr="0070576B" w:rsidRDefault="0022431B" w:rsidP="00142EB6">
            <w:pPr>
              <w:spacing w:line="480" w:lineRule="auto"/>
              <w:rPr>
                <w:b/>
                <w:bCs/>
              </w:rPr>
            </w:pPr>
            <w:r w:rsidRPr="0070576B">
              <w:rPr>
                <w:b/>
                <w:bCs/>
              </w:rPr>
              <w:t xml:space="preserve">Temporal analysis by: 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noWrap/>
            <w:hideMark/>
          </w:tcPr>
          <w:p w14:paraId="0AFFD700" w14:textId="77777777" w:rsidR="0022431B" w:rsidRPr="0070576B" w:rsidRDefault="0022431B" w:rsidP="00142EB6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Odd Ratio [95% Confidence interval]</w:t>
            </w:r>
          </w:p>
        </w:tc>
      </w:tr>
      <w:tr w:rsidR="0022431B" w:rsidRPr="0070576B" w14:paraId="09A20A27" w14:textId="77777777" w:rsidTr="00142EB6">
        <w:trPr>
          <w:trHeight w:val="288"/>
        </w:trPr>
        <w:tc>
          <w:tcPr>
            <w:tcW w:w="2671" w:type="dxa"/>
            <w:vMerge w:val="restart"/>
            <w:noWrap/>
            <w:hideMark/>
          </w:tcPr>
          <w:p w14:paraId="3D22C46D" w14:textId="2D1C162B" w:rsidR="0022431B" w:rsidRPr="00642C1D" w:rsidRDefault="0022431B" w:rsidP="00142EB6">
            <w:pPr>
              <w:spacing w:line="480" w:lineRule="auto"/>
              <w:rPr>
                <w:b/>
                <w:bCs/>
              </w:rPr>
            </w:pPr>
            <w:r w:rsidRPr="0070576B">
              <w:rPr>
                <w:b/>
                <w:bCs/>
              </w:rPr>
              <w:t>Day of the week</w:t>
            </w:r>
          </w:p>
        </w:tc>
        <w:tc>
          <w:tcPr>
            <w:tcW w:w="2943" w:type="dxa"/>
            <w:tcBorders>
              <w:bottom w:val="nil"/>
            </w:tcBorders>
            <w:noWrap/>
            <w:hideMark/>
          </w:tcPr>
          <w:p w14:paraId="79D661EF" w14:textId="77777777" w:rsidR="0022431B" w:rsidRPr="00642C1D" w:rsidRDefault="0022431B" w:rsidP="00142EB6">
            <w:pPr>
              <w:spacing w:line="480" w:lineRule="auto"/>
            </w:pPr>
            <w:r w:rsidRPr="00642C1D">
              <w:t>Weekend</w:t>
            </w:r>
          </w:p>
        </w:tc>
        <w:tc>
          <w:tcPr>
            <w:tcW w:w="3736" w:type="dxa"/>
            <w:tcBorders>
              <w:bottom w:val="nil"/>
            </w:tcBorders>
            <w:noWrap/>
            <w:vAlign w:val="center"/>
            <w:hideMark/>
          </w:tcPr>
          <w:p w14:paraId="307813F2" w14:textId="77777777" w:rsidR="0022431B" w:rsidRPr="00642C1D" w:rsidRDefault="0022431B" w:rsidP="00142EB6">
            <w:pPr>
              <w:spacing w:line="480" w:lineRule="auto"/>
            </w:pPr>
            <w:r w:rsidRPr="00E52A43">
              <w:rPr>
                <w:sz w:val="22"/>
                <w:szCs w:val="22"/>
              </w:rPr>
              <w:t>0.96 [0.87-1.06]</w:t>
            </w:r>
          </w:p>
        </w:tc>
      </w:tr>
      <w:tr w:rsidR="0022431B" w:rsidRPr="0070576B" w14:paraId="5CC8E905" w14:textId="77777777" w:rsidTr="00142EB6">
        <w:trPr>
          <w:trHeight w:val="288"/>
        </w:trPr>
        <w:tc>
          <w:tcPr>
            <w:tcW w:w="2671" w:type="dxa"/>
            <w:vMerge/>
            <w:hideMark/>
          </w:tcPr>
          <w:p w14:paraId="286C287A" w14:textId="77777777" w:rsidR="0022431B" w:rsidRPr="0070576B" w:rsidRDefault="0022431B" w:rsidP="00142EB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8598D89" w14:textId="77777777" w:rsidR="0022431B" w:rsidRPr="00642C1D" w:rsidRDefault="0022431B" w:rsidP="00142EB6">
            <w:pPr>
              <w:spacing w:line="480" w:lineRule="auto"/>
            </w:pPr>
            <w:r w:rsidRPr="00642C1D">
              <w:t>Weekday</w:t>
            </w:r>
          </w:p>
        </w:tc>
        <w:tc>
          <w:tcPr>
            <w:tcW w:w="3736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E97A9F7" w14:textId="77777777" w:rsidR="0022431B" w:rsidRPr="00E52A43" w:rsidRDefault="0022431B" w:rsidP="00142EB6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2A43">
              <w:rPr>
                <w:rFonts w:ascii="Times New Roman" w:hAnsi="Times New Roman" w:cs="Times New Roman"/>
                <w:sz w:val="22"/>
                <w:szCs w:val="22"/>
              </w:rPr>
              <w:t>0.93 [0.88-1.00]</w:t>
            </w:r>
          </w:p>
          <w:p w14:paraId="1B6069D6" w14:textId="77777777" w:rsidR="0022431B" w:rsidRPr="00E52A43" w:rsidRDefault="0022431B" w:rsidP="00142EB6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2431B" w:rsidRPr="0070576B" w14:paraId="6F8A9883" w14:textId="77777777" w:rsidTr="00142EB6">
        <w:trPr>
          <w:trHeight w:val="288"/>
        </w:trPr>
        <w:tc>
          <w:tcPr>
            <w:tcW w:w="2671" w:type="dxa"/>
            <w:vMerge w:val="restart"/>
            <w:noWrap/>
            <w:hideMark/>
          </w:tcPr>
          <w:p w14:paraId="22A03A16" w14:textId="77777777" w:rsidR="0022431B" w:rsidRPr="00642C1D" w:rsidRDefault="0022431B" w:rsidP="00142EB6">
            <w:pPr>
              <w:spacing w:line="480" w:lineRule="auto"/>
              <w:rPr>
                <w:b/>
                <w:bCs/>
              </w:rPr>
            </w:pPr>
            <w:r w:rsidRPr="0070576B">
              <w:rPr>
                <w:b/>
                <w:bCs/>
              </w:rPr>
              <w:t>Season</w:t>
            </w:r>
          </w:p>
        </w:tc>
        <w:tc>
          <w:tcPr>
            <w:tcW w:w="2943" w:type="dxa"/>
            <w:tcBorders>
              <w:bottom w:val="nil"/>
            </w:tcBorders>
            <w:noWrap/>
            <w:hideMark/>
          </w:tcPr>
          <w:p w14:paraId="77E12C97" w14:textId="77777777" w:rsidR="0022431B" w:rsidRPr="00642C1D" w:rsidRDefault="0022431B" w:rsidP="00142EB6">
            <w:pPr>
              <w:spacing w:line="480" w:lineRule="auto"/>
            </w:pPr>
            <w:r w:rsidRPr="00642C1D">
              <w:t>Winter</w:t>
            </w:r>
          </w:p>
        </w:tc>
        <w:tc>
          <w:tcPr>
            <w:tcW w:w="3736" w:type="dxa"/>
            <w:tcBorders>
              <w:bottom w:val="nil"/>
            </w:tcBorders>
            <w:noWrap/>
            <w:vAlign w:val="center"/>
            <w:hideMark/>
          </w:tcPr>
          <w:p w14:paraId="14788B74" w14:textId="77777777" w:rsidR="0022431B" w:rsidRPr="00642C1D" w:rsidRDefault="0022431B" w:rsidP="00142EB6">
            <w:pPr>
              <w:spacing w:line="480" w:lineRule="auto"/>
            </w:pPr>
            <w:r w:rsidRPr="00E52A43">
              <w:rPr>
                <w:sz w:val="22"/>
                <w:szCs w:val="22"/>
              </w:rPr>
              <w:t>0.92 [0.78-1.09]</w:t>
            </w:r>
          </w:p>
        </w:tc>
      </w:tr>
      <w:tr w:rsidR="0022431B" w:rsidRPr="0070576B" w14:paraId="5A3BC8A8" w14:textId="77777777" w:rsidTr="00142EB6">
        <w:trPr>
          <w:trHeight w:val="288"/>
        </w:trPr>
        <w:tc>
          <w:tcPr>
            <w:tcW w:w="2671" w:type="dxa"/>
            <w:vMerge/>
            <w:hideMark/>
          </w:tcPr>
          <w:p w14:paraId="3309BC59" w14:textId="77777777" w:rsidR="0022431B" w:rsidRPr="0070576B" w:rsidRDefault="0022431B" w:rsidP="00142EB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  <w:noWrap/>
            <w:hideMark/>
          </w:tcPr>
          <w:p w14:paraId="178B6565" w14:textId="77777777" w:rsidR="0022431B" w:rsidRPr="00642C1D" w:rsidRDefault="0022431B" w:rsidP="00142EB6">
            <w:pPr>
              <w:spacing w:line="480" w:lineRule="auto"/>
            </w:pPr>
            <w:r w:rsidRPr="00642C1D">
              <w:t>Spring</w:t>
            </w:r>
          </w:p>
        </w:tc>
        <w:tc>
          <w:tcPr>
            <w:tcW w:w="373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BD9CF8" w14:textId="77777777" w:rsidR="0022431B" w:rsidRPr="00642C1D" w:rsidRDefault="0022431B" w:rsidP="00142EB6">
            <w:pPr>
              <w:spacing w:line="480" w:lineRule="auto"/>
            </w:pPr>
            <w:r w:rsidRPr="00E52A43">
              <w:rPr>
                <w:sz w:val="22"/>
                <w:szCs w:val="22"/>
              </w:rPr>
              <w:t>0.93 [0.81-1.06]</w:t>
            </w:r>
          </w:p>
        </w:tc>
      </w:tr>
      <w:tr w:rsidR="0022431B" w:rsidRPr="0070576B" w14:paraId="378DB997" w14:textId="77777777" w:rsidTr="00142EB6">
        <w:trPr>
          <w:trHeight w:val="288"/>
        </w:trPr>
        <w:tc>
          <w:tcPr>
            <w:tcW w:w="2671" w:type="dxa"/>
            <w:vMerge/>
            <w:hideMark/>
          </w:tcPr>
          <w:p w14:paraId="428DCAD2" w14:textId="77777777" w:rsidR="0022431B" w:rsidRPr="0070576B" w:rsidRDefault="0022431B" w:rsidP="00142EB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  <w:noWrap/>
            <w:hideMark/>
          </w:tcPr>
          <w:p w14:paraId="54AAA272" w14:textId="77777777" w:rsidR="0022431B" w:rsidRPr="00642C1D" w:rsidRDefault="0022431B" w:rsidP="00142EB6">
            <w:pPr>
              <w:spacing w:line="480" w:lineRule="auto"/>
            </w:pPr>
            <w:r w:rsidRPr="00642C1D">
              <w:t>Summer</w:t>
            </w:r>
          </w:p>
        </w:tc>
        <w:tc>
          <w:tcPr>
            <w:tcW w:w="373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26C62F" w14:textId="77777777" w:rsidR="0022431B" w:rsidRPr="00642C1D" w:rsidRDefault="0022431B" w:rsidP="00142EB6">
            <w:pPr>
              <w:spacing w:line="480" w:lineRule="auto"/>
            </w:pPr>
            <w:r w:rsidRPr="00E52A43">
              <w:rPr>
                <w:sz w:val="22"/>
                <w:szCs w:val="22"/>
              </w:rPr>
              <w:t>0.92 [0.83-1.03]</w:t>
            </w:r>
          </w:p>
        </w:tc>
      </w:tr>
      <w:tr w:rsidR="0022431B" w:rsidRPr="0070576B" w14:paraId="20997901" w14:textId="77777777" w:rsidTr="00142EB6">
        <w:trPr>
          <w:trHeight w:val="288"/>
        </w:trPr>
        <w:tc>
          <w:tcPr>
            <w:tcW w:w="2671" w:type="dxa"/>
            <w:vMerge/>
            <w:hideMark/>
          </w:tcPr>
          <w:p w14:paraId="53159864" w14:textId="77777777" w:rsidR="0022431B" w:rsidRPr="0070576B" w:rsidRDefault="0022431B" w:rsidP="00142EB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2943" w:type="dxa"/>
            <w:tcBorders>
              <w:top w:val="nil"/>
            </w:tcBorders>
            <w:noWrap/>
            <w:hideMark/>
          </w:tcPr>
          <w:p w14:paraId="7E84198E" w14:textId="77777777" w:rsidR="0022431B" w:rsidRPr="00E52A43" w:rsidRDefault="0022431B" w:rsidP="00142EB6">
            <w:pPr>
              <w:spacing w:line="480" w:lineRule="auto"/>
              <w:rPr>
                <w:sz w:val="22"/>
                <w:szCs w:val="22"/>
              </w:rPr>
            </w:pPr>
            <w:r w:rsidRPr="00E52A43">
              <w:rPr>
                <w:sz w:val="22"/>
                <w:szCs w:val="22"/>
              </w:rPr>
              <w:t>Autumn</w:t>
            </w:r>
          </w:p>
        </w:tc>
        <w:tc>
          <w:tcPr>
            <w:tcW w:w="3736" w:type="dxa"/>
            <w:tcBorders>
              <w:top w:val="nil"/>
            </w:tcBorders>
            <w:noWrap/>
            <w:vAlign w:val="center"/>
            <w:hideMark/>
          </w:tcPr>
          <w:p w14:paraId="2CD545A3" w14:textId="77777777" w:rsidR="0022431B" w:rsidRPr="00E52A43" w:rsidRDefault="0022431B" w:rsidP="00142EB6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2A43">
              <w:rPr>
                <w:rFonts w:ascii="Times New Roman" w:hAnsi="Times New Roman" w:cs="Times New Roman"/>
                <w:sz w:val="22"/>
                <w:szCs w:val="22"/>
              </w:rPr>
              <w:t>0.95 [0.83-1.08]</w:t>
            </w:r>
          </w:p>
          <w:p w14:paraId="0CDD4B2B" w14:textId="77777777" w:rsidR="0022431B" w:rsidRPr="00E52A43" w:rsidRDefault="0022431B" w:rsidP="00142EB6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14:paraId="3AC3E0AC" w14:textId="0B36A838" w:rsidR="0022431B" w:rsidRDefault="0022431B" w:rsidP="0022431B">
      <w:pPr>
        <w:spacing w:line="480" w:lineRule="auto"/>
      </w:pPr>
      <w:r w:rsidRPr="0070576B">
        <w:rPr>
          <w:b/>
        </w:rPr>
        <w:fldChar w:fldCharType="end"/>
      </w:r>
    </w:p>
    <w:p w14:paraId="0557EC6D" w14:textId="4EB5B4EC" w:rsidR="00133B66" w:rsidRDefault="00133B66" w:rsidP="0022431B">
      <w:pPr>
        <w:spacing w:line="480" w:lineRule="auto"/>
      </w:pPr>
    </w:p>
    <w:p w14:paraId="2BEA99ED" w14:textId="034692BF" w:rsidR="00133B66" w:rsidRDefault="00133B66" w:rsidP="0022431B">
      <w:pPr>
        <w:spacing w:line="480" w:lineRule="auto"/>
      </w:pPr>
    </w:p>
    <w:p w14:paraId="30B18E9F" w14:textId="539ACEDC" w:rsidR="00133B66" w:rsidRPr="0070576B" w:rsidDel="00D613FF" w:rsidRDefault="00133B66" w:rsidP="00133B66">
      <w:pPr>
        <w:spacing w:line="480" w:lineRule="auto"/>
        <w:rPr>
          <w:b/>
        </w:rPr>
      </w:pPr>
      <w:r w:rsidRPr="00B72440">
        <w:rPr>
          <w:b/>
        </w:rPr>
        <w:t>Table S</w:t>
      </w:r>
      <w:r w:rsidR="007839A2">
        <w:rPr>
          <w:b/>
          <w:lang w:val="en-CH"/>
        </w:rPr>
        <w:t>4</w:t>
      </w:r>
      <w:r w:rsidRPr="00B72440">
        <w:rPr>
          <w:b/>
        </w:rPr>
        <w:t>.</w:t>
      </w:r>
      <w:r>
        <w:rPr>
          <w:b/>
          <w:lang w:val="en-CH"/>
        </w:rPr>
        <w:t xml:space="preserve"> </w:t>
      </w:r>
      <w:r w:rsidR="0087680A">
        <w:rPr>
          <w:b/>
          <w:lang w:val="en-CH"/>
        </w:rPr>
        <w:t>Sensitivity</w:t>
      </w:r>
      <w:r>
        <w:rPr>
          <w:b/>
          <w:lang w:val="en-CH"/>
        </w:rPr>
        <w:t xml:space="preserve"> </w:t>
      </w:r>
      <w:r w:rsidR="0087680A">
        <w:rPr>
          <w:b/>
          <w:lang w:val="en-CH"/>
        </w:rPr>
        <w:t xml:space="preserve">analysis </w:t>
      </w:r>
      <w:r>
        <w:rPr>
          <w:b/>
          <w:lang w:val="en-CH"/>
        </w:rPr>
        <w:t>by considering an alternative cutoff value (two) for the dichotimized mood level</w:t>
      </w:r>
      <w:r w:rsidRPr="00B72440">
        <w:rPr>
          <w:b/>
        </w:rPr>
        <w:t xml:space="preserve">.   </w:t>
      </w:r>
      <w:r w:rsidRPr="0070576B">
        <w:rPr>
          <w:b/>
        </w:rPr>
        <w:fldChar w:fldCharType="begin"/>
      </w:r>
      <w:r w:rsidRPr="0070576B">
        <w:rPr>
          <w:b/>
        </w:rPr>
        <w:instrText xml:space="preserve"> LINK Excel.Sheet.12 "C:\\Users\\mb19s363\\Desktop\\alli.xlsx" "Sheet5!R1C1:R7C3" \a \f 5 \h  \* MERGEFORMAT </w:instrText>
      </w:r>
      <w:r w:rsidRPr="0070576B">
        <w:rPr>
          <w:b/>
        </w:rPr>
        <w:fldChar w:fldCharType="separat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3B66" w14:paraId="147D3B39" w14:textId="77777777" w:rsidTr="00133B66">
        <w:tc>
          <w:tcPr>
            <w:tcW w:w="4675" w:type="dxa"/>
          </w:tcPr>
          <w:p w14:paraId="3F8CA312" w14:textId="0E7D3D0C" w:rsidR="00133B66" w:rsidRPr="00133B66" w:rsidRDefault="00133B66" w:rsidP="0022431B">
            <w:pPr>
              <w:spacing w:line="480" w:lineRule="auto"/>
              <w:rPr>
                <w:b/>
                <w:lang w:val="en-CH"/>
              </w:rPr>
            </w:pPr>
            <w:r>
              <w:rPr>
                <w:b/>
                <w:lang w:val="en-CH"/>
              </w:rPr>
              <w:t>Parameter</w:t>
            </w:r>
          </w:p>
        </w:tc>
        <w:tc>
          <w:tcPr>
            <w:tcW w:w="4675" w:type="dxa"/>
          </w:tcPr>
          <w:p w14:paraId="1158BDFD" w14:textId="13C08E94" w:rsidR="00133B66" w:rsidRDefault="00133B66" w:rsidP="0022431B">
            <w:pPr>
              <w:spacing w:line="480" w:lineRule="auto"/>
              <w:rPr>
                <w:b/>
              </w:rPr>
            </w:pPr>
            <w:r>
              <w:rPr>
                <w:b/>
                <w:bCs/>
              </w:rPr>
              <w:t>Odd Ratio [95% Confidence interval]</w:t>
            </w:r>
          </w:p>
        </w:tc>
      </w:tr>
      <w:tr w:rsidR="00133B66" w14:paraId="57CB4552" w14:textId="77777777" w:rsidTr="00133B66">
        <w:tc>
          <w:tcPr>
            <w:tcW w:w="4675" w:type="dxa"/>
          </w:tcPr>
          <w:p w14:paraId="2355C8E9" w14:textId="71AB3B52" w:rsidR="00133B66" w:rsidRPr="00133B66" w:rsidRDefault="00133B66" w:rsidP="00133B66">
            <w:pPr>
              <w:spacing w:line="480" w:lineRule="auto"/>
              <w:rPr>
                <w:b/>
                <w:lang w:val="en-CH"/>
              </w:rPr>
            </w:pPr>
            <w:r>
              <w:rPr>
                <w:b/>
                <w:lang w:val="en-CH"/>
              </w:rPr>
              <w:t>Overall</w:t>
            </w:r>
          </w:p>
        </w:tc>
        <w:tc>
          <w:tcPr>
            <w:tcW w:w="4675" w:type="dxa"/>
          </w:tcPr>
          <w:p w14:paraId="2D0945E6" w14:textId="415BAD1E" w:rsidR="00133B66" w:rsidRPr="003E07DA" w:rsidRDefault="00726292" w:rsidP="0072629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sz w:val="22"/>
                <w:szCs w:val="22"/>
              </w:rPr>
            </w:pPr>
            <w:r w:rsidRPr="003E07DA">
              <w:rPr>
                <w:sz w:val="22"/>
                <w:szCs w:val="22"/>
              </w:rPr>
              <w:t>0.92 [0.86-0.99]</w:t>
            </w:r>
          </w:p>
        </w:tc>
      </w:tr>
      <w:tr w:rsidR="00133B66" w14:paraId="3186D03A" w14:textId="77777777" w:rsidTr="00133B66">
        <w:tc>
          <w:tcPr>
            <w:tcW w:w="4675" w:type="dxa"/>
          </w:tcPr>
          <w:p w14:paraId="79FE3DC1" w14:textId="4C64119C" w:rsidR="00133B66" w:rsidRPr="00133B66" w:rsidRDefault="00133B66" w:rsidP="00133B66">
            <w:pPr>
              <w:spacing w:line="480" w:lineRule="auto"/>
              <w:rPr>
                <w:b/>
                <w:lang w:val="en-CH"/>
              </w:rPr>
            </w:pPr>
            <w:r>
              <w:rPr>
                <w:b/>
                <w:lang w:val="en-CH"/>
              </w:rPr>
              <w:t>Morning</w:t>
            </w:r>
          </w:p>
        </w:tc>
        <w:tc>
          <w:tcPr>
            <w:tcW w:w="4675" w:type="dxa"/>
          </w:tcPr>
          <w:p w14:paraId="299418C4" w14:textId="2206C377" w:rsidR="00133B66" w:rsidRPr="003E07DA" w:rsidRDefault="00FF72BA" w:rsidP="0072629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sz w:val="22"/>
                <w:szCs w:val="22"/>
              </w:rPr>
            </w:pPr>
            <w:r w:rsidRPr="003E07DA">
              <w:rPr>
                <w:sz w:val="22"/>
                <w:szCs w:val="22"/>
              </w:rPr>
              <w:t>1.03 [0.86-1.24]</w:t>
            </w:r>
          </w:p>
        </w:tc>
      </w:tr>
      <w:tr w:rsidR="00133B66" w14:paraId="4702E754" w14:textId="77777777" w:rsidTr="00133B66">
        <w:tc>
          <w:tcPr>
            <w:tcW w:w="4675" w:type="dxa"/>
          </w:tcPr>
          <w:p w14:paraId="22302A36" w14:textId="472F365B" w:rsidR="00133B66" w:rsidRPr="00133B66" w:rsidRDefault="00133B66" w:rsidP="00133B66">
            <w:pPr>
              <w:spacing w:line="480" w:lineRule="auto"/>
              <w:rPr>
                <w:b/>
                <w:lang w:val="en-CH"/>
              </w:rPr>
            </w:pPr>
            <w:r>
              <w:rPr>
                <w:b/>
                <w:lang w:val="en-CH"/>
              </w:rPr>
              <w:t>Midday</w:t>
            </w:r>
          </w:p>
        </w:tc>
        <w:tc>
          <w:tcPr>
            <w:tcW w:w="4675" w:type="dxa"/>
          </w:tcPr>
          <w:p w14:paraId="2CD01D5B" w14:textId="09B79680" w:rsidR="00133B66" w:rsidRPr="003E07DA" w:rsidRDefault="00FF72BA" w:rsidP="00FF72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sz w:val="22"/>
                <w:szCs w:val="22"/>
              </w:rPr>
            </w:pPr>
            <w:r w:rsidRPr="003E07DA">
              <w:rPr>
                <w:sz w:val="22"/>
                <w:szCs w:val="22"/>
              </w:rPr>
              <w:t>0.83 [0.74-0.93]</w:t>
            </w:r>
          </w:p>
        </w:tc>
      </w:tr>
      <w:tr w:rsidR="00133B66" w14:paraId="600CA871" w14:textId="77777777" w:rsidTr="00133B66">
        <w:tc>
          <w:tcPr>
            <w:tcW w:w="4675" w:type="dxa"/>
          </w:tcPr>
          <w:p w14:paraId="22C34DE4" w14:textId="16562DC8" w:rsidR="00133B66" w:rsidRPr="00133B66" w:rsidRDefault="00133B66" w:rsidP="00133B66">
            <w:pPr>
              <w:spacing w:line="480" w:lineRule="auto"/>
              <w:rPr>
                <w:b/>
                <w:lang w:val="en-CH"/>
              </w:rPr>
            </w:pPr>
            <w:r>
              <w:rPr>
                <w:b/>
                <w:lang w:val="en-CH"/>
              </w:rPr>
              <w:t>Afternoon</w:t>
            </w:r>
          </w:p>
        </w:tc>
        <w:tc>
          <w:tcPr>
            <w:tcW w:w="4675" w:type="dxa"/>
          </w:tcPr>
          <w:p w14:paraId="112C5DB2" w14:textId="584741CF" w:rsidR="002F6C26" w:rsidRPr="002F6C26" w:rsidRDefault="002F6C26" w:rsidP="002F6C26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2C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F6C26">
              <w:rPr>
                <w:rFonts w:ascii="Times New Roman" w:hAnsi="Times New Roman" w:cs="Times New Roman"/>
                <w:sz w:val="22"/>
                <w:szCs w:val="22"/>
              </w:rPr>
              <w:t>.86 [0.77-0.95]</w:t>
            </w:r>
          </w:p>
          <w:p w14:paraId="398FE338" w14:textId="5E19B547" w:rsidR="00133B66" w:rsidRPr="003E07DA" w:rsidRDefault="00133B66" w:rsidP="003E07DA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07DA" w14:paraId="7B48438C" w14:textId="77777777" w:rsidTr="00133B66">
        <w:tc>
          <w:tcPr>
            <w:tcW w:w="4675" w:type="dxa"/>
          </w:tcPr>
          <w:p w14:paraId="14B88799" w14:textId="0B20AB38" w:rsidR="003E07DA" w:rsidRPr="00133B66" w:rsidRDefault="003E07DA" w:rsidP="003E07DA">
            <w:pPr>
              <w:spacing w:line="480" w:lineRule="auto"/>
              <w:rPr>
                <w:b/>
                <w:lang w:val="en-CH"/>
              </w:rPr>
            </w:pPr>
            <w:r>
              <w:rPr>
                <w:b/>
                <w:lang w:val="en-CH"/>
              </w:rPr>
              <w:t>Evening</w:t>
            </w:r>
          </w:p>
        </w:tc>
        <w:tc>
          <w:tcPr>
            <w:tcW w:w="4675" w:type="dxa"/>
          </w:tcPr>
          <w:p w14:paraId="0636B19B" w14:textId="6952C741" w:rsidR="003E07DA" w:rsidRPr="00CB559D" w:rsidRDefault="002F6C26" w:rsidP="002F6C26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6C26">
              <w:rPr>
                <w:rFonts w:ascii="Times New Roman" w:hAnsi="Times New Roman" w:cs="Times New Roman"/>
                <w:sz w:val="22"/>
                <w:szCs w:val="22"/>
              </w:rPr>
              <w:t>0.95 [0.86-1.05]</w:t>
            </w:r>
          </w:p>
        </w:tc>
      </w:tr>
      <w:tr w:rsidR="003E07DA" w14:paraId="479A80E6" w14:textId="77777777" w:rsidTr="00133B66">
        <w:tc>
          <w:tcPr>
            <w:tcW w:w="4675" w:type="dxa"/>
          </w:tcPr>
          <w:p w14:paraId="2C2F408B" w14:textId="46404EE9" w:rsidR="003E07DA" w:rsidRPr="00133B66" w:rsidRDefault="003E07DA" w:rsidP="003E07DA">
            <w:pPr>
              <w:spacing w:line="480" w:lineRule="auto"/>
              <w:rPr>
                <w:b/>
                <w:lang w:val="en-CH"/>
              </w:rPr>
            </w:pPr>
            <w:r>
              <w:rPr>
                <w:b/>
                <w:bCs/>
                <w:lang w:val="en-CH"/>
              </w:rPr>
              <w:t>Young</w:t>
            </w:r>
          </w:p>
        </w:tc>
        <w:tc>
          <w:tcPr>
            <w:tcW w:w="4675" w:type="dxa"/>
          </w:tcPr>
          <w:p w14:paraId="2BCBE199" w14:textId="1599983B" w:rsidR="003E07DA" w:rsidRPr="003E07DA" w:rsidRDefault="003E07DA" w:rsidP="003E07DA">
            <w:pPr>
              <w:spacing w:line="480" w:lineRule="auto"/>
              <w:rPr>
                <w:sz w:val="22"/>
                <w:szCs w:val="22"/>
              </w:rPr>
            </w:pPr>
            <w:r w:rsidRPr="003E07DA">
              <w:rPr>
                <w:sz w:val="22"/>
                <w:szCs w:val="22"/>
              </w:rPr>
              <w:t>0.95 [0.88-1.04]</w:t>
            </w:r>
          </w:p>
        </w:tc>
      </w:tr>
      <w:tr w:rsidR="003E07DA" w14:paraId="0DED040E" w14:textId="77777777" w:rsidTr="00133B66">
        <w:tc>
          <w:tcPr>
            <w:tcW w:w="4675" w:type="dxa"/>
          </w:tcPr>
          <w:p w14:paraId="12458E31" w14:textId="336A3FF6" w:rsidR="003E07DA" w:rsidRPr="00133B66" w:rsidRDefault="003E07DA" w:rsidP="003E07DA">
            <w:pPr>
              <w:spacing w:line="480" w:lineRule="auto"/>
              <w:rPr>
                <w:b/>
                <w:bCs/>
                <w:lang w:val="en-CH"/>
              </w:rPr>
            </w:pPr>
            <w:r>
              <w:rPr>
                <w:b/>
                <w:bCs/>
                <w:lang w:val="en-CH"/>
              </w:rPr>
              <w:t>Old</w:t>
            </w:r>
          </w:p>
        </w:tc>
        <w:tc>
          <w:tcPr>
            <w:tcW w:w="4675" w:type="dxa"/>
          </w:tcPr>
          <w:p w14:paraId="116C9717" w14:textId="0F1B8DA4" w:rsidR="003E07DA" w:rsidRPr="003E07DA" w:rsidRDefault="003E07DA" w:rsidP="003E07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sz w:val="22"/>
                <w:szCs w:val="22"/>
              </w:rPr>
            </w:pPr>
            <w:r w:rsidRPr="003E07DA">
              <w:rPr>
                <w:sz w:val="22"/>
                <w:szCs w:val="22"/>
              </w:rPr>
              <w:t>0.85 [0.75-0.96]</w:t>
            </w:r>
          </w:p>
        </w:tc>
      </w:tr>
      <w:tr w:rsidR="003E07DA" w14:paraId="3703565C" w14:textId="77777777" w:rsidTr="00133B66">
        <w:tc>
          <w:tcPr>
            <w:tcW w:w="4675" w:type="dxa"/>
          </w:tcPr>
          <w:p w14:paraId="2956C01C" w14:textId="431EF99E" w:rsidR="003E07DA" w:rsidRPr="00133B66" w:rsidRDefault="003E07DA" w:rsidP="003E07DA">
            <w:pPr>
              <w:spacing w:line="480" w:lineRule="auto"/>
              <w:rPr>
                <w:b/>
                <w:bCs/>
                <w:lang w:val="en-CH"/>
              </w:rPr>
            </w:pPr>
            <w:r>
              <w:rPr>
                <w:b/>
                <w:bCs/>
                <w:lang w:val="en-CH"/>
              </w:rPr>
              <w:lastRenderedPageBreak/>
              <w:t>Male</w:t>
            </w:r>
          </w:p>
        </w:tc>
        <w:tc>
          <w:tcPr>
            <w:tcW w:w="4675" w:type="dxa"/>
          </w:tcPr>
          <w:p w14:paraId="0014BF81" w14:textId="2EA88972" w:rsidR="003E07DA" w:rsidRPr="003E07DA" w:rsidRDefault="003E07DA" w:rsidP="003E07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sz w:val="22"/>
                <w:szCs w:val="22"/>
              </w:rPr>
            </w:pPr>
            <w:r w:rsidRPr="003E07DA">
              <w:rPr>
                <w:sz w:val="22"/>
                <w:szCs w:val="22"/>
              </w:rPr>
              <w:t>0.93 [0.84-1.04]</w:t>
            </w:r>
          </w:p>
        </w:tc>
      </w:tr>
      <w:tr w:rsidR="003E07DA" w14:paraId="0DA7782F" w14:textId="77777777" w:rsidTr="00133B66">
        <w:tc>
          <w:tcPr>
            <w:tcW w:w="4675" w:type="dxa"/>
          </w:tcPr>
          <w:p w14:paraId="0D4FDAFD" w14:textId="495EFB9D" w:rsidR="003E07DA" w:rsidRPr="00133B66" w:rsidRDefault="003E07DA" w:rsidP="003E07DA">
            <w:pPr>
              <w:spacing w:line="480" w:lineRule="auto"/>
              <w:rPr>
                <w:b/>
                <w:lang w:val="en-CH"/>
              </w:rPr>
            </w:pPr>
            <w:r>
              <w:rPr>
                <w:b/>
                <w:bCs/>
                <w:lang w:val="en-CH"/>
              </w:rPr>
              <w:t>Female</w:t>
            </w:r>
          </w:p>
        </w:tc>
        <w:tc>
          <w:tcPr>
            <w:tcW w:w="4675" w:type="dxa"/>
          </w:tcPr>
          <w:p w14:paraId="4B90D0CF" w14:textId="4892AD37" w:rsidR="003E07DA" w:rsidRPr="003E07DA" w:rsidRDefault="003E07DA" w:rsidP="003E07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sz w:val="22"/>
                <w:szCs w:val="22"/>
              </w:rPr>
            </w:pPr>
            <w:r w:rsidRPr="003E07DA">
              <w:rPr>
                <w:sz w:val="22"/>
                <w:szCs w:val="22"/>
              </w:rPr>
              <w:t>0.91 [0.83-1.00]</w:t>
            </w:r>
          </w:p>
        </w:tc>
      </w:tr>
      <w:tr w:rsidR="003E07DA" w14:paraId="78CE6F9B" w14:textId="77777777" w:rsidTr="00133B66">
        <w:tc>
          <w:tcPr>
            <w:tcW w:w="4675" w:type="dxa"/>
          </w:tcPr>
          <w:p w14:paraId="6CBA5486" w14:textId="62499456" w:rsidR="003E07DA" w:rsidRPr="00133B66" w:rsidRDefault="003E07DA" w:rsidP="003E07DA">
            <w:pPr>
              <w:spacing w:line="480" w:lineRule="auto"/>
              <w:rPr>
                <w:b/>
                <w:lang w:val="en-CH"/>
              </w:rPr>
            </w:pPr>
            <w:r>
              <w:rPr>
                <w:b/>
                <w:bCs/>
                <w:lang w:val="en-CH"/>
              </w:rPr>
              <w:t>Single</w:t>
            </w:r>
          </w:p>
        </w:tc>
        <w:tc>
          <w:tcPr>
            <w:tcW w:w="4675" w:type="dxa"/>
          </w:tcPr>
          <w:p w14:paraId="43499463" w14:textId="44F0D9E5" w:rsidR="003E07DA" w:rsidRPr="003E07DA" w:rsidRDefault="003E07DA" w:rsidP="003E07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sz w:val="22"/>
                <w:szCs w:val="22"/>
              </w:rPr>
            </w:pPr>
            <w:r w:rsidRPr="003E07DA">
              <w:rPr>
                <w:sz w:val="22"/>
                <w:szCs w:val="22"/>
              </w:rPr>
              <w:t>0.91 [0.83-0.99]</w:t>
            </w:r>
          </w:p>
        </w:tc>
      </w:tr>
      <w:tr w:rsidR="003E07DA" w14:paraId="13F49330" w14:textId="77777777" w:rsidTr="00133B66">
        <w:tc>
          <w:tcPr>
            <w:tcW w:w="4675" w:type="dxa"/>
          </w:tcPr>
          <w:p w14:paraId="658760F2" w14:textId="5D871569" w:rsidR="003E07DA" w:rsidRPr="00133B66" w:rsidRDefault="003E07DA" w:rsidP="003E07DA">
            <w:pPr>
              <w:spacing w:line="480" w:lineRule="auto"/>
              <w:rPr>
                <w:b/>
                <w:bCs/>
                <w:lang w:val="en-CH"/>
              </w:rPr>
            </w:pPr>
            <w:r>
              <w:rPr>
                <w:b/>
                <w:bCs/>
                <w:lang w:val="en-CH"/>
              </w:rPr>
              <w:t>Married</w:t>
            </w:r>
          </w:p>
        </w:tc>
        <w:tc>
          <w:tcPr>
            <w:tcW w:w="4675" w:type="dxa"/>
          </w:tcPr>
          <w:p w14:paraId="159F1BA7" w14:textId="5B6ED888" w:rsidR="003E07DA" w:rsidRPr="003E07DA" w:rsidRDefault="003E07DA" w:rsidP="003E07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sz w:val="22"/>
                <w:szCs w:val="22"/>
              </w:rPr>
            </w:pPr>
            <w:r w:rsidRPr="003E07DA">
              <w:rPr>
                <w:sz w:val="22"/>
                <w:szCs w:val="22"/>
              </w:rPr>
              <w:t>0.94 [0.84-1.06]</w:t>
            </w:r>
          </w:p>
        </w:tc>
      </w:tr>
      <w:tr w:rsidR="003E07DA" w14:paraId="5ECCA302" w14:textId="77777777" w:rsidTr="00133B66">
        <w:tc>
          <w:tcPr>
            <w:tcW w:w="4675" w:type="dxa"/>
          </w:tcPr>
          <w:p w14:paraId="229C7EC1" w14:textId="20765342" w:rsidR="003E07DA" w:rsidRPr="00133B66" w:rsidRDefault="003E07DA" w:rsidP="003E07DA">
            <w:pPr>
              <w:spacing w:line="480" w:lineRule="auto"/>
              <w:rPr>
                <w:b/>
                <w:lang w:val="en-CH"/>
              </w:rPr>
            </w:pPr>
            <w:r>
              <w:rPr>
                <w:b/>
                <w:bCs/>
                <w:lang w:val="en-CH"/>
              </w:rPr>
              <w:t>Low education</w:t>
            </w:r>
          </w:p>
        </w:tc>
        <w:tc>
          <w:tcPr>
            <w:tcW w:w="4675" w:type="dxa"/>
          </w:tcPr>
          <w:p w14:paraId="68B765E3" w14:textId="6BCC8EFB" w:rsidR="003E07DA" w:rsidRPr="003E07DA" w:rsidRDefault="003E07DA" w:rsidP="003E07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sz w:val="22"/>
                <w:szCs w:val="22"/>
              </w:rPr>
            </w:pPr>
            <w:r w:rsidRPr="003E07DA">
              <w:rPr>
                <w:sz w:val="22"/>
                <w:szCs w:val="22"/>
              </w:rPr>
              <w:t>0.81 [0.71-0.92]</w:t>
            </w:r>
          </w:p>
        </w:tc>
      </w:tr>
      <w:tr w:rsidR="003E07DA" w14:paraId="2109ABB8" w14:textId="77777777" w:rsidTr="00133B66">
        <w:tc>
          <w:tcPr>
            <w:tcW w:w="4675" w:type="dxa"/>
          </w:tcPr>
          <w:p w14:paraId="26B3A6DC" w14:textId="71BDFDEB" w:rsidR="003E07DA" w:rsidRPr="00133B66" w:rsidRDefault="003E07DA" w:rsidP="003E07DA">
            <w:pPr>
              <w:spacing w:line="480" w:lineRule="auto"/>
              <w:rPr>
                <w:b/>
                <w:bCs/>
                <w:lang w:val="en-CH"/>
              </w:rPr>
            </w:pPr>
            <w:r>
              <w:rPr>
                <w:b/>
                <w:bCs/>
                <w:lang w:val="en-CH"/>
              </w:rPr>
              <w:t>Medium or high education</w:t>
            </w:r>
          </w:p>
        </w:tc>
        <w:tc>
          <w:tcPr>
            <w:tcW w:w="4675" w:type="dxa"/>
          </w:tcPr>
          <w:p w14:paraId="469F22B6" w14:textId="77777777" w:rsidR="00B852C0" w:rsidRPr="00B852C0" w:rsidRDefault="00B852C0" w:rsidP="00B852C0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52C0">
              <w:rPr>
                <w:rFonts w:ascii="Times New Roman" w:hAnsi="Times New Roman" w:cs="Times New Roman"/>
                <w:sz w:val="22"/>
                <w:szCs w:val="22"/>
              </w:rPr>
              <w:t>0.96 [0.89-1.05]</w:t>
            </w:r>
          </w:p>
          <w:p w14:paraId="5514FBB8" w14:textId="601CA97E" w:rsidR="003E07DA" w:rsidRPr="003E07DA" w:rsidRDefault="003E07DA" w:rsidP="003E07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sz w:val="22"/>
                <w:szCs w:val="22"/>
              </w:rPr>
            </w:pPr>
          </w:p>
        </w:tc>
      </w:tr>
      <w:tr w:rsidR="003E07DA" w14:paraId="28D15D74" w14:textId="77777777" w:rsidTr="00133B66">
        <w:tc>
          <w:tcPr>
            <w:tcW w:w="4675" w:type="dxa"/>
          </w:tcPr>
          <w:p w14:paraId="6B9672FE" w14:textId="3424502A" w:rsidR="003E07DA" w:rsidRPr="00133B66" w:rsidRDefault="003E07DA" w:rsidP="003E07DA">
            <w:pPr>
              <w:spacing w:line="480" w:lineRule="auto"/>
              <w:rPr>
                <w:b/>
                <w:lang w:val="en-CH"/>
              </w:rPr>
            </w:pPr>
            <w:r>
              <w:rPr>
                <w:b/>
                <w:bCs/>
                <w:lang w:val="en-CH"/>
              </w:rPr>
              <w:t xml:space="preserve">Good sleep quality </w:t>
            </w:r>
          </w:p>
        </w:tc>
        <w:tc>
          <w:tcPr>
            <w:tcW w:w="4675" w:type="dxa"/>
          </w:tcPr>
          <w:p w14:paraId="05C6705D" w14:textId="6C6AE3D6" w:rsidR="003E07DA" w:rsidRPr="003E07DA" w:rsidRDefault="003E07DA" w:rsidP="003E07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sz w:val="22"/>
                <w:szCs w:val="22"/>
              </w:rPr>
            </w:pPr>
            <w:r w:rsidRPr="003E07DA">
              <w:rPr>
                <w:sz w:val="22"/>
                <w:szCs w:val="22"/>
              </w:rPr>
              <w:t>0.92 [0.85-1.00]</w:t>
            </w:r>
          </w:p>
        </w:tc>
      </w:tr>
      <w:tr w:rsidR="003E07DA" w14:paraId="1A50A10D" w14:textId="77777777" w:rsidTr="00133B66">
        <w:tc>
          <w:tcPr>
            <w:tcW w:w="4675" w:type="dxa"/>
          </w:tcPr>
          <w:p w14:paraId="42ED6347" w14:textId="4D912611" w:rsidR="003E07DA" w:rsidRPr="00133B66" w:rsidRDefault="003E07DA" w:rsidP="003E07DA">
            <w:pPr>
              <w:spacing w:line="480" w:lineRule="auto"/>
              <w:rPr>
                <w:b/>
                <w:bCs/>
                <w:lang w:val="en-CH"/>
              </w:rPr>
            </w:pPr>
            <w:r>
              <w:rPr>
                <w:b/>
                <w:bCs/>
                <w:lang w:val="en-CH"/>
              </w:rPr>
              <w:t>Poor sleep quality</w:t>
            </w:r>
          </w:p>
        </w:tc>
        <w:tc>
          <w:tcPr>
            <w:tcW w:w="4675" w:type="dxa"/>
          </w:tcPr>
          <w:p w14:paraId="28067203" w14:textId="2D4188A6" w:rsidR="003E07DA" w:rsidRPr="003E07DA" w:rsidRDefault="003E07DA" w:rsidP="003E07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sz w:val="22"/>
                <w:szCs w:val="22"/>
              </w:rPr>
            </w:pPr>
            <w:r w:rsidRPr="003E07DA">
              <w:rPr>
                <w:sz w:val="22"/>
                <w:szCs w:val="22"/>
              </w:rPr>
              <w:t>0.95 [0.83-1.09]</w:t>
            </w:r>
          </w:p>
        </w:tc>
      </w:tr>
      <w:tr w:rsidR="003E07DA" w14:paraId="3013CF7D" w14:textId="77777777" w:rsidTr="00133B66">
        <w:tc>
          <w:tcPr>
            <w:tcW w:w="4675" w:type="dxa"/>
          </w:tcPr>
          <w:p w14:paraId="02FAF16D" w14:textId="01003453" w:rsidR="003E07DA" w:rsidRPr="00133B66" w:rsidRDefault="003E07DA" w:rsidP="003E07DA">
            <w:pPr>
              <w:spacing w:line="480" w:lineRule="auto"/>
              <w:rPr>
                <w:b/>
                <w:lang w:val="en-CH"/>
              </w:rPr>
            </w:pPr>
            <w:r>
              <w:rPr>
                <w:b/>
                <w:bCs/>
                <w:lang w:val="en-CH"/>
              </w:rPr>
              <w:t>No mental health disorders</w:t>
            </w:r>
          </w:p>
        </w:tc>
        <w:tc>
          <w:tcPr>
            <w:tcW w:w="4675" w:type="dxa"/>
          </w:tcPr>
          <w:p w14:paraId="700CA49B" w14:textId="45517D95" w:rsidR="003E07DA" w:rsidRPr="003E07DA" w:rsidRDefault="003E07DA" w:rsidP="003E07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sz w:val="22"/>
                <w:szCs w:val="22"/>
              </w:rPr>
            </w:pPr>
            <w:r w:rsidRPr="003E07DA">
              <w:rPr>
                <w:sz w:val="22"/>
                <w:szCs w:val="22"/>
              </w:rPr>
              <w:t>0.91 [0.85-0.98]</w:t>
            </w:r>
          </w:p>
        </w:tc>
      </w:tr>
      <w:tr w:rsidR="003E07DA" w14:paraId="1CF576CD" w14:textId="77777777" w:rsidTr="00133B66">
        <w:tc>
          <w:tcPr>
            <w:tcW w:w="4675" w:type="dxa"/>
          </w:tcPr>
          <w:p w14:paraId="5F47B141" w14:textId="6738EE91" w:rsidR="003E07DA" w:rsidRPr="00133B66" w:rsidRDefault="003E07DA" w:rsidP="003E07DA">
            <w:pPr>
              <w:spacing w:line="480" w:lineRule="auto"/>
              <w:rPr>
                <w:b/>
                <w:bCs/>
                <w:lang w:val="en-CH"/>
              </w:rPr>
            </w:pPr>
            <w:r>
              <w:rPr>
                <w:b/>
                <w:bCs/>
                <w:lang w:val="en-CH"/>
              </w:rPr>
              <w:t>No anxiety</w:t>
            </w:r>
          </w:p>
        </w:tc>
        <w:tc>
          <w:tcPr>
            <w:tcW w:w="4675" w:type="dxa"/>
          </w:tcPr>
          <w:p w14:paraId="5C6800D9" w14:textId="1CDB0BDF" w:rsidR="003E07DA" w:rsidRPr="003E07DA" w:rsidRDefault="003E07DA" w:rsidP="003E07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sz w:val="22"/>
                <w:szCs w:val="22"/>
              </w:rPr>
            </w:pPr>
            <w:r w:rsidRPr="003E07DA">
              <w:rPr>
                <w:sz w:val="22"/>
                <w:szCs w:val="22"/>
              </w:rPr>
              <w:t>0.93 [0.86-1.00]</w:t>
            </w:r>
          </w:p>
        </w:tc>
      </w:tr>
      <w:tr w:rsidR="003E07DA" w14:paraId="2BD066A1" w14:textId="77777777" w:rsidTr="00133B66">
        <w:tc>
          <w:tcPr>
            <w:tcW w:w="4675" w:type="dxa"/>
          </w:tcPr>
          <w:p w14:paraId="137E6CFB" w14:textId="512DAB2A" w:rsidR="003E07DA" w:rsidRPr="00133B66" w:rsidRDefault="003E07DA" w:rsidP="003E07DA">
            <w:pPr>
              <w:spacing w:line="480" w:lineRule="auto"/>
              <w:rPr>
                <w:b/>
                <w:bCs/>
                <w:lang w:val="en-CH"/>
              </w:rPr>
            </w:pPr>
            <w:r>
              <w:rPr>
                <w:b/>
                <w:bCs/>
                <w:lang w:val="en-CH"/>
              </w:rPr>
              <w:t>Anxiety disorders (current)</w:t>
            </w:r>
          </w:p>
        </w:tc>
        <w:tc>
          <w:tcPr>
            <w:tcW w:w="4675" w:type="dxa"/>
          </w:tcPr>
          <w:p w14:paraId="7427896F" w14:textId="6353C375" w:rsidR="003E07DA" w:rsidRPr="003E07DA" w:rsidRDefault="003E07DA" w:rsidP="003E07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sz w:val="22"/>
                <w:szCs w:val="22"/>
              </w:rPr>
            </w:pPr>
            <w:r w:rsidRPr="003E07DA">
              <w:rPr>
                <w:sz w:val="22"/>
                <w:szCs w:val="22"/>
              </w:rPr>
              <w:t>1.37 [0.86-2.17]</w:t>
            </w:r>
          </w:p>
        </w:tc>
      </w:tr>
      <w:tr w:rsidR="003E07DA" w14:paraId="160346C9" w14:textId="77777777" w:rsidTr="00133B66">
        <w:tc>
          <w:tcPr>
            <w:tcW w:w="4675" w:type="dxa"/>
          </w:tcPr>
          <w:p w14:paraId="54794460" w14:textId="3FB8ACCC" w:rsidR="003E07DA" w:rsidRPr="00133B66" w:rsidRDefault="003E07DA" w:rsidP="003E07DA">
            <w:pPr>
              <w:spacing w:line="480" w:lineRule="auto"/>
              <w:rPr>
                <w:b/>
                <w:bCs/>
                <w:lang w:val="en-CH"/>
              </w:rPr>
            </w:pPr>
            <w:r>
              <w:rPr>
                <w:b/>
                <w:bCs/>
                <w:lang w:val="en-CH"/>
              </w:rPr>
              <w:t>No depression</w:t>
            </w:r>
          </w:p>
        </w:tc>
        <w:tc>
          <w:tcPr>
            <w:tcW w:w="4675" w:type="dxa"/>
          </w:tcPr>
          <w:p w14:paraId="4B40F4FC" w14:textId="27E56204" w:rsidR="003E07DA" w:rsidRPr="003E07DA" w:rsidRDefault="003E07DA" w:rsidP="003E07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sz w:val="22"/>
                <w:szCs w:val="22"/>
              </w:rPr>
            </w:pPr>
            <w:r w:rsidRPr="003E07DA">
              <w:rPr>
                <w:sz w:val="22"/>
                <w:szCs w:val="22"/>
              </w:rPr>
              <w:t>0.93 [0.87-1.00]</w:t>
            </w:r>
          </w:p>
        </w:tc>
      </w:tr>
      <w:tr w:rsidR="003E07DA" w14:paraId="2E7975A1" w14:textId="77777777" w:rsidTr="00133B66">
        <w:tc>
          <w:tcPr>
            <w:tcW w:w="4675" w:type="dxa"/>
          </w:tcPr>
          <w:p w14:paraId="4F481C6E" w14:textId="129C2C60" w:rsidR="003E07DA" w:rsidRPr="00133B66" w:rsidRDefault="003E07DA" w:rsidP="003E07DA">
            <w:pPr>
              <w:spacing w:line="480" w:lineRule="auto"/>
              <w:rPr>
                <w:b/>
                <w:bCs/>
                <w:lang w:val="en-CH"/>
              </w:rPr>
            </w:pPr>
            <w:r>
              <w:rPr>
                <w:b/>
                <w:bCs/>
                <w:lang w:val="en-CH"/>
              </w:rPr>
              <w:t>Depression (current)</w:t>
            </w:r>
          </w:p>
        </w:tc>
        <w:tc>
          <w:tcPr>
            <w:tcW w:w="4675" w:type="dxa"/>
          </w:tcPr>
          <w:p w14:paraId="1C777969" w14:textId="6ADA9C97" w:rsidR="003E07DA" w:rsidRPr="003E07DA" w:rsidRDefault="00B852C0" w:rsidP="003E07DA">
            <w:pPr>
              <w:spacing w:line="480" w:lineRule="auto"/>
              <w:rPr>
                <w:sz w:val="22"/>
                <w:szCs w:val="22"/>
              </w:rPr>
            </w:pPr>
            <w:r w:rsidRPr="00B852C0">
              <w:rPr>
                <w:sz w:val="22"/>
                <w:szCs w:val="22"/>
              </w:rPr>
              <w:t>0.92 [0.58-1.47]</w:t>
            </w:r>
          </w:p>
        </w:tc>
      </w:tr>
      <w:tr w:rsidR="003E07DA" w14:paraId="1909E5FC" w14:textId="77777777" w:rsidTr="00133B66">
        <w:tc>
          <w:tcPr>
            <w:tcW w:w="4675" w:type="dxa"/>
          </w:tcPr>
          <w:p w14:paraId="4FD137B6" w14:textId="54BDA4BE" w:rsidR="003E07DA" w:rsidRPr="00133B66" w:rsidRDefault="003E07DA" w:rsidP="003E07DA">
            <w:pPr>
              <w:spacing w:line="480" w:lineRule="auto"/>
              <w:rPr>
                <w:b/>
                <w:bCs/>
                <w:lang w:val="en-CH"/>
              </w:rPr>
            </w:pPr>
            <w:r>
              <w:rPr>
                <w:b/>
                <w:bCs/>
                <w:lang w:val="en-CH"/>
              </w:rPr>
              <w:t>No schizophrenia</w:t>
            </w:r>
          </w:p>
        </w:tc>
        <w:tc>
          <w:tcPr>
            <w:tcW w:w="4675" w:type="dxa"/>
          </w:tcPr>
          <w:p w14:paraId="3244ACF3" w14:textId="77777777" w:rsidR="00B852C0" w:rsidRPr="00CB559D" w:rsidRDefault="00B852C0" w:rsidP="00B852C0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559D">
              <w:rPr>
                <w:rFonts w:ascii="Times New Roman" w:hAnsi="Times New Roman" w:cs="Times New Roman"/>
                <w:sz w:val="22"/>
                <w:szCs w:val="22"/>
              </w:rPr>
              <w:t>0.95 [0.88-1.02]</w:t>
            </w:r>
          </w:p>
          <w:p w14:paraId="285326F2" w14:textId="7199BF16" w:rsidR="003E07DA" w:rsidRPr="003E07DA" w:rsidRDefault="003E07DA" w:rsidP="003E07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sz w:val="22"/>
                <w:szCs w:val="22"/>
              </w:rPr>
            </w:pPr>
          </w:p>
        </w:tc>
      </w:tr>
      <w:tr w:rsidR="003E07DA" w14:paraId="75706ED5" w14:textId="77777777" w:rsidTr="00133B66">
        <w:tc>
          <w:tcPr>
            <w:tcW w:w="4675" w:type="dxa"/>
          </w:tcPr>
          <w:p w14:paraId="14EA6645" w14:textId="0622E564" w:rsidR="003E07DA" w:rsidRPr="00133B66" w:rsidRDefault="003E07DA" w:rsidP="003E07DA">
            <w:pPr>
              <w:spacing w:line="480" w:lineRule="auto"/>
              <w:rPr>
                <w:b/>
                <w:bCs/>
                <w:lang w:val="en-CH"/>
              </w:rPr>
            </w:pPr>
            <w:r w:rsidRPr="001E7E20">
              <w:rPr>
                <w:b/>
                <w:bCs/>
              </w:rPr>
              <w:t>Schizophrenia</w:t>
            </w:r>
            <w:r>
              <w:rPr>
                <w:b/>
                <w:bCs/>
                <w:lang w:val="en-CH"/>
              </w:rPr>
              <w:t xml:space="preserve"> (lifetime)</w:t>
            </w:r>
          </w:p>
        </w:tc>
        <w:tc>
          <w:tcPr>
            <w:tcW w:w="4675" w:type="dxa"/>
          </w:tcPr>
          <w:p w14:paraId="4FAA48F1" w14:textId="3C700A22" w:rsidR="00CB559D" w:rsidRPr="00CB559D" w:rsidRDefault="00CB559D" w:rsidP="00CB559D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559D">
              <w:rPr>
                <w:rFonts w:ascii="Times New Roman" w:hAnsi="Times New Roman" w:cs="Times New Roman"/>
                <w:sz w:val="22"/>
                <w:szCs w:val="22"/>
              </w:rPr>
              <w:t>1.32 [0.25-6.92]</w:t>
            </w:r>
          </w:p>
          <w:p w14:paraId="7F6233F6" w14:textId="408F2C7B" w:rsidR="003E07DA" w:rsidRPr="003E07DA" w:rsidRDefault="003E07DA" w:rsidP="003E07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sz w:val="22"/>
                <w:szCs w:val="22"/>
              </w:rPr>
            </w:pPr>
          </w:p>
        </w:tc>
      </w:tr>
      <w:tr w:rsidR="003E07DA" w14:paraId="7200E8E0" w14:textId="77777777" w:rsidTr="00133B66">
        <w:tc>
          <w:tcPr>
            <w:tcW w:w="4675" w:type="dxa"/>
          </w:tcPr>
          <w:p w14:paraId="5B45DA8F" w14:textId="6CA3CAC5" w:rsidR="003E07DA" w:rsidRPr="00133B66" w:rsidRDefault="003E07DA" w:rsidP="003E07DA">
            <w:pPr>
              <w:spacing w:line="480" w:lineRule="auto"/>
              <w:rPr>
                <w:b/>
                <w:bCs/>
                <w:lang w:val="en-CH"/>
              </w:rPr>
            </w:pPr>
            <w:r>
              <w:rPr>
                <w:b/>
                <w:bCs/>
                <w:lang w:val="en-CH"/>
              </w:rPr>
              <w:t>No bipolar disorder</w:t>
            </w:r>
          </w:p>
        </w:tc>
        <w:tc>
          <w:tcPr>
            <w:tcW w:w="4675" w:type="dxa"/>
          </w:tcPr>
          <w:p w14:paraId="5A484491" w14:textId="77777777" w:rsidR="00B852C0" w:rsidRPr="00CB559D" w:rsidRDefault="00B852C0" w:rsidP="00B852C0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559D">
              <w:rPr>
                <w:rFonts w:ascii="Times New Roman" w:hAnsi="Times New Roman" w:cs="Times New Roman"/>
                <w:sz w:val="22"/>
                <w:szCs w:val="22"/>
              </w:rPr>
              <w:t>0.95 [0.94-0.95]</w:t>
            </w:r>
          </w:p>
          <w:p w14:paraId="21DE8E2C" w14:textId="236A8126" w:rsidR="003E07DA" w:rsidRPr="003E07DA" w:rsidRDefault="003E07DA" w:rsidP="003E07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sz w:val="22"/>
                <w:szCs w:val="22"/>
              </w:rPr>
            </w:pPr>
          </w:p>
        </w:tc>
      </w:tr>
      <w:tr w:rsidR="003E07DA" w14:paraId="00084AC8" w14:textId="77777777" w:rsidTr="00133B66">
        <w:tc>
          <w:tcPr>
            <w:tcW w:w="4675" w:type="dxa"/>
          </w:tcPr>
          <w:p w14:paraId="2B8999EA" w14:textId="4808A069" w:rsidR="003E07DA" w:rsidRPr="00133B66" w:rsidRDefault="003E07DA" w:rsidP="003E07DA">
            <w:pPr>
              <w:spacing w:line="480" w:lineRule="auto"/>
              <w:rPr>
                <w:b/>
                <w:bCs/>
                <w:lang w:val="en-CH"/>
              </w:rPr>
            </w:pPr>
            <w:r>
              <w:rPr>
                <w:b/>
                <w:bCs/>
                <w:lang w:val="en-CH"/>
              </w:rPr>
              <w:t>Bipolar disorder</w:t>
            </w:r>
          </w:p>
        </w:tc>
        <w:tc>
          <w:tcPr>
            <w:tcW w:w="4675" w:type="dxa"/>
          </w:tcPr>
          <w:p w14:paraId="105BB28B" w14:textId="77777777" w:rsidR="00B852C0" w:rsidRPr="00CB559D" w:rsidRDefault="00B852C0" w:rsidP="00B852C0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559D">
              <w:rPr>
                <w:rFonts w:ascii="Times New Roman" w:hAnsi="Times New Roman" w:cs="Times New Roman"/>
                <w:sz w:val="22"/>
                <w:szCs w:val="22"/>
              </w:rPr>
              <w:t>1.40 [1.38-1.42]</w:t>
            </w:r>
          </w:p>
          <w:p w14:paraId="58E2634C" w14:textId="79A37F68" w:rsidR="003E07DA" w:rsidRPr="003E07DA" w:rsidRDefault="003E07DA" w:rsidP="003E07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sz w:val="22"/>
                <w:szCs w:val="22"/>
              </w:rPr>
            </w:pPr>
          </w:p>
        </w:tc>
      </w:tr>
      <w:tr w:rsidR="003E07DA" w14:paraId="19DC1EE4" w14:textId="77777777" w:rsidTr="00133B66">
        <w:tc>
          <w:tcPr>
            <w:tcW w:w="4675" w:type="dxa"/>
          </w:tcPr>
          <w:p w14:paraId="76D2158E" w14:textId="49691131" w:rsidR="003E07DA" w:rsidRPr="00726292" w:rsidRDefault="003E07DA" w:rsidP="003E07DA">
            <w:pPr>
              <w:spacing w:line="480" w:lineRule="auto"/>
              <w:rPr>
                <w:b/>
                <w:bCs/>
                <w:lang w:val="en-CH"/>
              </w:rPr>
            </w:pPr>
            <w:r>
              <w:rPr>
                <w:b/>
                <w:bCs/>
                <w:lang w:val="en-CH"/>
              </w:rPr>
              <w:t>No neuroticism</w:t>
            </w:r>
          </w:p>
        </w:tc>
        <w:tc>
          <w:tcPr>
            <w:tcW w:w="4675" w:type="dxa"/>
          </w:tcPr>
          <w:p w14:paraId="7491D66E" w14:textId="17A4AC37" w:rsidR="003E07DA" w:rsidRPr="003E07DA" w:rsidRDefault="003E07DA" w:rsidP="003E07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sz w:val="22"/>
                <w:szCs w:val="22"/>
              </w:rPr>
            </w:pPr>
            <w:r w:rsidRPr="003E07DA">
              <w:rPr>
                <w:sz w:val="22"/>
                <w:szCs w:val="22"/>
              </w:rPr>
              <w:t>0.99 [0.89-1.10]</w:t>
            </w:r>
          </w:p>
        </w:tc>
      </w:tr>
      <w:tr w:rsidR="003E07DA" w14:paraId="63AEC0FF" w14:textId="77777777" w:rsidTr="00133B66">
        <w:tc>
          <w:tcPr>
            <w:tcW w:w="4675" w:type="dxa"/>
          </w:tcPr>
          <w:p w14:paraId="3F29B348" w14:textId="422EDA37" w:rsidR="003E07DA" w:rsidRPr="001E7E20" w:rsidRDefault="003E07DA" w:rsidP="003E07DA">
            <w:pPr>
              <w:spacing w:line="480" w:lineRule="auto"/>
              <w:rPr>
                <w:b/>
                <w:bCs/>
              </w:rPr>
            </w:pPr>
            <w:r w:rsidRPr="001E7E20">
              <w:rPr>
                <w:b/>
                <w:bCs/>
              </w:rPr>
              <w:t>Neuroticism</w:t>
            </w:r>
          </w:p>
        </w:tc>
        <w:tc>
          <w:tcPr>
            <w:tcW w:w="4675" w:type="dxa"/>
          </w:tcPr>
          <w:p w14:paraId="3DCFB064" w14:textId="54C4D124" w:rsidR="003E07DA" w:rsidRPr="003E07DA" w:rsidRDefault="003E07DA" w:rsidP="003E07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sz w:val="22"/>
                <w:szCs w:val="22"/>
              </w:rPr>
            </w:pPr>
            <w:r w:rsidRPr="003E07DA">
              <w:rPr>
                <w:sz w:val="22"/>
                <w:szCs w:val="22"/>
              </w:rPr>
              <w:t>0.85 [0.76-0.95]</w:t>
            </w:r>
          </w:p>
        </w:tc>
      </w:tr>
    </w:tbl>
    <w:p w14:paraId="4578531F" w14:textId="614C17EB" w:rsidR="00133B66" w:rsidRPr="00642C1D" w:rsidRDefault="00133B66" w:rsidP="0022431B">
      <w:pPr>
        <w:spacing w:line="480" w:lineRule="auto"/>
      </w:pPr>
      <w:r w:rsidRPr="0070576B">
        <w:rPr>
          <w:b/>
        </w:rPr>
        <w:fldChar w:fldCharType="end"/>
      </w:r>
    </w:p>
    <w:p w14:paraId="078F0100" w14:textId="77777777" w:rsidR="0022431B" w:rsidRPr="00B72440" w:rsidRDefault="0022431B" w:rsidP="0022431B">
      <w:pPr>
        <w:spacing w:line="480" w:lineRule="auto"/>
        <w:rPr>
          <w:rFonts w:eastAsia="Calibri"/>
          <w:bCs/>
        </w:rPr>
      </w:pPr>
      <w:r w:rsidRPr="00252D0D">
        <w:rPr>
          <w:rFonts w:eastAsia="Calibri"/>
          <w:bCs/>
          <w:noProof/>
        </w:rPr>
        <w:lastRenderedPageBreak/>
        <w:drawing>
          <wp:inline distT="0" distB="0" distL="0" distR="0" wp14:anchorId="14059FE9" wp14:editId="36D45FD9">
            <wp:extent cx="4093418" cy="616269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418" cy="616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620AA" w14:textId="77777777" w:rsidR="0022431B" w:rsidRPr="00B72440" w:rsidRDefault="0022431B" w:rsidP="0022431B">
      <w:pPr>
        <w:spacing w:line="480" w:lineRule="auto"/>
        <w:rPr>
          <w:rFonts w:eastAsia="Calibri"/>
          <w:b/>
          <w:bCs/>
        </w:rPr>
      </w:pPr>
      <w:r w:rsidRPr="00B72440">
        <w:rPr>
          <w:rFonts w:eastAsia="Calibri"/>
          <w:b/>
          <w:bCs/>
        </w:rPr>
        <w:t xml:space="preserve">Figure S1. </w:t>
      </w:r>
      <w:r w:rsidRPr="00B72440">
        <w:rPr>
          <w:rFonts w:eastAsia="Calibri"/>
          <w:bCs/>
        </w:rPr>
        <w:t>Sensitivity analysis: Comparison of the linear vs. non-linear exposure-response (quadratic b-spline with knots at 50</w:t>
      </w:r>
      <w:r w:rsidRPr="00674ED3">
        <w:rPr>
          <w:rFonts w:eastAsia="Calibri"/>
          <w:bCs/>
          <w:vertAlign w:val="superscript"/>
        </w:rPr>
        <w:t>th</w:t>
      </w:r>
      <w:r w:rsidRPr="00B72440">
        <w:rPr>
          <w:rFonts w:eastAsia="Calibri"/>
          <w:bCs/>
        </w:rPr>
        <w:t xml:space="preserve"> </w:t>
      </w:r>
      <w:r w:rsidRPr="00B72440">
        <w:rPr>
          <w:rFonts w:eastAsia="Calibri"/>
          <w:bCs/>
          <w:lang w:val="en-US"/>
        </w:rPr>
        <w:t>and at the 50</w:t>
      </w:r>
      <w:r w:rsidRPr="00674ED3">
        <w:rPr>
          <w:rFonts w:eastAsia="Calibri"/>
          <w:bCs/>
          <w:vertAlign w:val="superscript"/>
        </w:rPr>
        <w:t>th</w:t>
      </w:r>
      <w:r w:rsidRPr="00B72440">
        <w:rPr>
          <w:rFonts w:eastAsia="Calibri"/>
          <w:bCs/>
          <w:lang w:val="en-US"/>
        </w:rPr>
        <w:t xml:space="preserve"> </w:t>
      </w:r>
      <w:r w:rsidRPr="00B72440">
        <w:rPr>
          <w:rFonts w:eastAsia="Calibri"/>
          <w:bCs/>
        </w:rPr>
        <w:t>and 90</w:t>
      </w:r>
      <w:r w:rsidRPr="00674ED3">
        <w:rPr>
          <w:rFonts w:eastAsia="Calibri"/>
          <w:bCs/>
          <w:vertAlign w:val="superscript"/>
        </w:rPr>
        <w:t>th</w:t>
      </w:r>
      <w:r w:rsidRPr="00B72440">
        <w:rPr>
          <w:rFonts w:eastAsia="Calibri"/>
          <w:bCs/>
        </w:rPr>
        <w:t xml:space="preserve"> percentile) of the temperature – </w:t>
      </w:r>
      <w:r w:rsidRPr="00B72440">
        <w:rPr>
          <w:rFonts w:eastAsia="Calibri"/>
          <w:bCs/>
          <w:lang w:val="en-US"/>
        </w:rPr>
        <w:t>mood</w:t>
      </w:r>
      <w:r w:rsidRPr="00B72440">
        <w:rPr>
          <w:rFonts w:eastAsia="Calibri"/>
          <w:bCs/>
        </w:rPr>
        <w:t xml:space="preserve"> associations for the entire study period.</w:t>
      </w:r>
    </w:p>
    <w:p w14:paraId="15BFCE10" w14:textId="77777777" w:rsidR="0022431B" w:rsidRPr="00B72440" w:rsidRDefault="0022431B" w:rsidP="0022431B">
      <w:pPr>
        <w:spacing w:line="480" w:lineRule="auto"/>
        <w:rPr>
          <w:rFonts w:eastAsia="Calibri"/>
          <w:bCs/>
        </w:rPr>
      </w:pPr>
    </w:p>
    <w:p w14:paraId="7A50E70B" w14:textId="25AA6446" w:rsidR="0022431B" w:rsidRPr="00B72440" w:rsidRDefault="0022431B" w:rsidP="0022431B">
      <w:pPr>
        <w:spacing w:line="480" w:lineRule="auto"/>
        <w:rPr>
          <w:b/>
        </w:rPr>
      </w:pPr>
      <w:r w:rsidRPr="00B72440">
        <w:rPr>
          <w:b/>
        </w:rPr>
        <w:lastRenderedPageBreak/>
        <w:t>Table S</w:t>
      </w:r>
      <w:r w:rsidR="007839A2">
        <w:rPr>
          <w:b/>
          <w:lang w:val="en-CH"/>
        </w:rPr>
        <w:t>5</w:t>
      </w:r>
      <w:r w:rsidRPr="00B72440">
        <w:rPr>
          <w:b/>
        </w:rPr>
        <w:t xml:space="preserve">. </w:t>
      </w:r>
      <w:r w:rsidRPr="00B72440">
        <w:t xml:space="preserve">Sensitivity analyses: Association between </w:t>
      </w:r>
      <w:r>
        <w:t xml:space="preserve">bad </w:t>
      </w:r>
      <w:r w:rsidRPr="00B72440">
        <w:t xml:space="preserve">mood and </w:t>
      </w:r>
      <w:r>
        <w:t xml:space="preserve">maximum </w:t>
      </w:r>
      <w:r w:rsidRPr="00B72440">
        <w:t>temperature for wider and na</w:t>
      </w:r>
      <w:r>
        <w:t>rr</w:t>
      </w:r>
      <w:r w:rsidRPr="00B72440">
        <w:t xml:space="preserve">ower radiuses of the </w:t>
      </w:r>
      <w:r w:rsidRPr="00C63AF1">
        <w:t>we</w:t>
      </w:r>
      <w:r w:rsidRPr="00674ED3">
        <w:t>ather station.</w:t>
      </w:r>
      <w:r w:rsidRPr="00B72440">
        <w:rPr>
          <w:sz w:val="22"/>
          <w:szCs w:val="22"/>
        </w:rPr>
        <w:t xml:space="preserve"> </w:t>
      </w:r>
      <w:r w:rsidRPr="007446D5">
        <w:rPr>
          <w:b/>
          <w:bCs/>
          <w:sz w:val="22"/>
          <w:szCs w:val="22"/>
        </w:rPr>
        <w:br/>
      </w:r>
    </w:p>
    <w:tbl>
      <w:tblPr>
        <w:tblStyle w:val="TableGrid"/>
        <w:tblW w:w="7714" w:type="dxa"/>
        <w:tblLook w:val="04A0" w:firstRow="1" w:lastRow="0" w:firstColumn="1" w:lastColumn="0" w:noHBand="0" w:noVBand="1"/>
      </w:tblPr>
      <w:tblGrid>
        <w:gridCol w:w="2815"/>
        <w:gridCol w:w="4899"/>
      </w:tblGrid>
      <w:tr w:rsidR="0022431B" w:rsidRPr="00E22C34" w14:paraId="3BE741BE" w14:textId="77777777" w:rsidTr="00142EB6">
        <w:trPr>
          <w:trHeight w:val="250"/>
        </w:trPr>
        <w:tc>
          <w:tcPr>
            <w:tcW w:w="2815" w:type="dxa"/>
            <w:noWrap/>
          </w:tcPr>
          <w:p w14:paraId="0CBC89C9" w14:textId="77777777" w:rsidR="0022431B" w:rsidRPr="00674ED3" w:rsidRDefault="0022431B" w:rsidP="00142EB6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4899" w:type="dxa"/>
            <w:noWrap/>
          </w:tcPr>
          <w:p w14:paraId="37FE9001" w14:textId="77777777" w:rsidR="0022431B" w:rsidRPr="00674ED3" w:rsidRDefault="0022431B" w:rsidP="00142E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b/>
                <w:sz w:val="22"/>
                <w:szCs w:val="22"/>
                <w:lang w:val="fr-CH"/>
              </w:rPr>
            </w:pPr>
            <w:r w:rsidRPr="00674ED3">
              <w:rPr>
                <w:b/>
                <w:sz w:val="22"/>
                <w:szCs w:val="22"/>
                <w:lang w:val="fr-CH"/>
              </w:rPr>
              <w:t>Odd ratio [95% confidence interval]</w:t>
            </w:r>
          </w:p>
        </w:tc>
      </w:tr>
      <w:tr w:rsidR="0022431B" w:rsidRPr="00E22C34" w14:paraId="1AAF56F0" w14:textId="77777777" w:rsidTr="00142EB6">
        <w:trPr>
          <w:trHeight w:val="250"/>
        </w:trPr>
        <w:tc>
          <w:tcPr>
            <w:tcW w:w="2815" w:type="dxa"/>
            <w:noWrap/>
            <w:hideMark/>
          </w:tcPr>
          <w:p w14:paraId="31D1E586" w14:textId="77777777" w:rsidR="0022431B" w:rsidRPr="001B44BB" w:rsidRDefault="0022431B" w:rsidP="00142EB6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Narrower radius (4 km)</w:t>
            </w:r>
          </w:p>
        </w:tc>
        <w:tc>
          <w:tcPr>
            <w:tcW w:w="4899" w:type="dxa"/>
            <w:noWrap/>
          </w:tcPr>
          <w:p w14:paraId="5C5F14CD" w14:textId="77777777" w:rsidR="0022431B" w:rsidRPr="001B44BB" w:rsidRDefault="0022431B" w:rsidP="00142E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sz w:val="22"/>
                <w:szCs w:val="22"/>
              </w:rPr>
            </w:pPr>
            <w:r w:rsidRPr="00B05A4D">
              <w:rPr>
                <w:sz w:val="22"/>
                <w:szCs w:val="22"/>
              </w:rPr>
              <w:t>0.93 [0.88-0.99]</w:t>
            </w:r>
          </w:p>
          <w:p w14:paraId="46ADF57B" w14:textId="77777777" w:rsidR="0022431B" w:rsidRPr="00B05A4D" w:rsidRDefault="0022431B" w:rsidP="00142EB6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2431B" w:rsidRPr="00E22C34" w14:paraId="163AD626" w14:textId="77777777" w:rsidTr="00142EB6">
        <w:trPr>
          <w:trHeight w:val="250"/>
        </w:trPr>
        <w:tc>
          <w:tcPr>
            <w:tcW w:w="2815" w:type="dxa"/>
            <w:noWrap/>
            <w:hideMark/>
          </w:tcPr>
          <w:p w14:paraId="53A6F434" w14:textId="77777777" w:rsidR="0022431B" w:rsidRPr="001B44BB" w:rsidRDefault="0022431B" w:rsidP="00142E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Wider radius (20 km) </w:t>
            </w:r>
          </w:p>
        </w:tc>
        <w:tc>
          <w:tcPr>
            <w:tcW w:w="4899" w:type="dxa"/>
            <w:noWrap/>
            <w:hideMark/>
          </w:tcPr>
          <w:p w14:paraId="46F33F83" w14:textId="77777777" w:rsidR="0022431B" w:rsidRPr="00B05A4D" w:rsidRDefault="0022431B" w:rsidP="00142E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sz w:val="22"/>
                <w:szCs w:val="22"/>
              </w:rPr>
            </w:pPr>
            <w:r w:rsidRPr="00B05A4D">
              <w:rPr>
                <w:sz w:val="22"/>
                <w:szCs w:val="22"/>
              </w:rPr>
              <w:t>0.94 [0.89-0.99]</w:t>
            </w:r>
          </w:p>
          <w:p w14:paraId="7CD86F82" w14:textId="77777777" w:rsidR="0022431B" w:rsidRPr="00B05A4D" w:rsidRDefault="0022431B" w:rsidP="00142E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sz w:val="22"/>
                <w:szCs w:val="22"/>
              </w:rPr>
            </w:pPr>
          </w:p>
        </w:tc>
      </w:tr>
    </w:tbl>
    <w:p w14:paraId="6A363676" w14:textId="77777777" w:rsidR="0022431B" w:rsidRPr="00B72440" w:rsidRDefault="0022431B" w:rsidP="0022431B">
      <w:pPr>
        <w:spacing w:line="480" w:lineRule="auto"/>
        <w:rPr>
          <w:b/>
        </w:rPr>
      </w:pPr>
    </w:p>
    <w:p w14:paraId="3CD431B9" w14:textId="77777777" w:rsidR="0022431B" w:rsidRPr="00B72440" w:rsidRDefault="0022431B" w:rsidP="0022431B">
      <w:pPr>
        <w:spacing w:line="480" w:lineRule="auto"/>
        <w:rPr>
          <w:b/>
        </w:rPr>
      </w:pPr>
    </w:p>
    <w:p w14:paraId="33844C6A" w14:textId="77777777" w:rsidR="0022431B" w:rsidRDefault="0022431B" w:rsidP="0022431B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75745FE9" w14:textId="77777777" w:rsidR="0022431B" w:rsidRPr="00B72440" w:rsidRDefault="0022431B" w:rsidP="0022431B">
      <w:pPr>
        <w:spacing w:line="480" w:lineRule="auto"/>
        <w:rPr>
          <w:b/>
        </w:rPr>
      </w:pPr>
    </w:p>
    <w:p w14:paraId="0C9072F2" w14:textId="47B75144" w:rsidR="0022431B" w:rsidRPr="00B72440" w:rsidRDefault="001847D3" w:rsidP="0022431B">
      <w:pPr>
        <w:spacing w:line="480" w:lineRule="auto"/>
        <w:rPr>
          <w:b/>
        </w:rPr>
      </w:pPr>
      <w:r>
        <w:rPr>
          <w:b/>
          <w:noProof/>
        </w:rPr>
        <w:drawing>
          <wp:inline distT="0" distB="0" distL="0" distR="0" wp14:anchorId="5EB569C1" wp14:editId="4E60E249">
            <wp:extent cx="6399160" cy="4489939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bination temp v0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1969" cy="449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0EDE0" w14:textId="77777777" w:rsidR="00082188" w:rsidRDefault="0022431B" w:rsidP="0022431B">
      <w:pPr>
        <w:spacing w:line="480" w:lineRule="auto"/>
      </w:pPr>
      <w:r w:rsidRPr="00B72440">
        <w:rPr>
          <w:b/>
        </w:rPr>
        <w:t>Figure S2</w:t>
      </w:r>
      <w:r w:rsidRPr="00B72440">
        <w:t>. Sensitivity analyses: (</w:t>
      </w:r>
      <w:r>
        <w:t>odds ratio</w:t>
      </w:r>
      <w:r w:rsidRPr="00B72440">
        <w:t xml:space="preserve"> and 95% confidence interval) of average temperature, minimum temperature, maximum temperature and </w:t>
      </w:r>
      <w:r>
        <w:t>bad mood</w:t>
      </w:r>
      <w:r w:rsidRPr="00B72440">
        <w:t xml:space="preserve">. </w:t>
      </w:r>
    </w:p>
    <w:p w14:paraId="1C9666CA" w14:textId="554FCF4F" w:rsidR="0022431B" w:rsidRDefault="0022431B" w:rsidP="0022431B">
      <w:pPr>
        <w:spacing w:line="480" w:lineRule="auto"/>
      </w:pPr>
      <w:r w:rsidRPr="00246223">
        <w:t xml:space="preserve">A result below </w:t>
      </w:r>
      <w:r>
        <w:t>1</w:t>
      </w:r>
      <w:r w:rsidRPr="00246223">
        <w:t xml:space="preserve"> means that an increase in 5ºC of temperature reduces the probability of having a bad mood.</w:t>
      </w:r>
    </w:p>
    <w:p w14:paraId="50F201B0" w14:textId="77777777" w:rsidR="0022431B" w:rsidRDefault="0022431B" w:rsidP="0022431B">
      <w:pPr>
        <w:spacing w:line="480" w:lineRule="auto"/>
      </w:pPr>
      <w:r>
        <w:t>Anxiety disorder: agoraphobia, social phobia, panic disorder, general anxiety disorder</w:t>
      </w:r>
    </w:p>
    <w:p w14:paraId="6F37A084" w14:textId="77777777" w:rsidR="0022431B" w:rsidRDefault="0022431B" w:rsidP="0022431B">
      <w:pPr>
        <w:spacing w:line="480" w:lineRule="auto"/>
      </w:pPr>
      <w:r>
        <w:t>High neuroticism: s</w:t>
      </w:r>
      <w:r w:rsidRPr="00B72440">
        <w:rPr>
          <w:rFonts w:eastAsia="Calibri"/>
        </w:rPr>
        <w:t xml:space="preserve">core equal to or above the </w:t>
      </w:r>
      <w:r>
        <w:rPr>
          <w:rFonts w:eastAsia="Calibri"/>
        </w:rPr>
        <w:t>5</w:t>
      </w:r>
      <w:r w:rsidRPr="00B72440">
        <w:rPr>
          <w:rFonts w:eastAsia="Calibri"/>
        </w:rPr>
        <w:t>0th percentile</w:t>
      </w:r>
    </w:p>
    <w:p w14:paraId="4415D127" w14:textId="77777777" w:rsidR="0022431B" w:rsidRPr="00800317" w:rsidRDefault="0022431B" w:rsidP="0022431B">
      <w:pPr>
        <w:spacing w:line="480" w:lineRule="auto"/>
      </w:pPr>
    </w:p>
    <w:p w14:paraId="2E7B24BD" w14:textId="386A4559" w:rsidR="00EF75FA" w:rsidRDefault="00EF75FA"/>
    <w:p w14:paraId="5FF335B5" w14:textId="021E126D" w:rsidR="00EF75FA" w:rsidRDefault="00EF75FA"/>
    <w:p w14:paraId="56B59805" w14:textId="6A440A91" w:rsidR="00EF75FA" w:rsidRDefault="00EF75FA"/>
    <w:p w14:paraId="57791BD9" w14:textId="42687140" w:rsidR="00EF75FA" w:rsidRDefault="00EF75FA">
      <w:bookmarkStart w:id="0" w:name="_GoBack"/>
      <w:bookmarkEnd w:id="0"/>
    </w:p>
    <w:p w14:paraId="27098DAC" w14:textId="04D95FE2" w:rsidR="00EF75FA" w:rsidRPr="00EF75FA" w:rsidRDefault="00EF75FA" w:rsidP="00EF75FA">
      <w:pPr>
        <w:pStyle w:val="Heading2"/>
        <w:rPr>
          <w:b/>
          <w:sz w:val="32"/>
          <w:lang w:val="en-CH"/>
        </w:rPr>
      </w:pPr>
      <w:r w:rsidRPr="00EF75FA">
        <w:rPr>
          <w:b/>
          <w:sz w:val="32"/>
          <w:lang w:val="en-CH"/>
        </w:rPr>
        <w:lastRenderedPageBreak/>
        <w:t>References</w:t>
      </w:r>
    </w:p>
    <w:p w14:paraId="22401A0D" w14:textId="77777777" w:rsidR="00EF75FA" w:rsidRPr="00EF75FA" w:rsidRDefault="00EF75FA">
      <w:pPr>
        <w:rPr>
          <w:lang w:val="en-CH"/>
        </w:rPr>
      </w:pPr>
    </w:p>
    <w:p w14:paraId="7647244A" w14:textId="77777777" w:rsidR="00EF75FA" w:rsidRPr="00EF75FA" w:rsidRDefault="00EF75FA" w:rsidP="00EF75FA">
      <w:pPr>
        <w:pStyle w:val="EndNoteBibliography"/>
      </w:pPr>
      <w:r>
        <w:fldChar w:fldCharType="begin"/>
      </w:r>
      <w:r w:rsidRPr="00133B66">
        <w:rPr>
          <w:lang w:val="de-DE"/>
        </w:rPr>
        <w:instrText xml:space="preserve"> ADDIN EN.REFLIST </w:instrText>
      </w:r>
      <w:r>
        <w:fldChar w:fldCharType="separate"/>
      </w:r>
      <w:r w:rsidRPr="00133B66">
        <w:rPr>
          <w:lang w:val="de-DE"/>
        </w:rPr>
        <w:t>1.</w:t>
      </w:r>
      <w:r w:rsidRPr="00133B66">
        <w:rPr>
          <w:lang w:val="de-DE"/>
        </w:rPr>
        <w:tab/>
        <w:t xml:space="preserve">Preisig M, Waeber G, Vollenweider P, Bovet P, Rothen S, Vandeleur C, et al. </w:t>
      </w:r>
      <w:r w:rsidRPr="00EF75FA">
        <w:t>The PsyCoLaus study: methodology and characteristics of the sample of a population-based survey on psychiatric disorders and their association with genetic and cardiovascular risk factors. BMC psychiatry. 2009;9:9.</w:t>
      </w:r>
    </w:p>
    <w:p w14:paraId="4702AD38" w14:textId="77777777" w:rsidR="00EF75FA" w:rsidRPr="00EF75FA" w:rsidRDefault="00EF75FA" w:rsidP="00EF75FA">
      <w:pPr>
        <w:pStyle w:val="EndNoteBibliography"/>
      </w:pPr>
      <w:r w:rsidRPr="00EF75FA">
        <w:t>2.</w:t>
      </w:r>
      <w:r w:rsidRPr="00EF75FA">
        <w:tab/>
        <w:t>Leboyer M, Barbe B, Gorwood P, Teherani M, Allilaire J, Preisig M, et al. Interview diagnostique pour les études génétiques. Inserm, Paris. 1995.</w:t>
      </w:r>
    </w:p>
    <w:p w14:paraId="43069A24" w14:textId="77777777" w:rsidR="00EF75FA" w:rsidRPr="00EF75FA" w:rsidRDefault="00EF75FA" w:rsidP="00EF75FA">
      <w:pPr>
        <w:pStyle w:val="EndNoteBibliography"/>
      </w:pPr>
      <w:r w:rsidRPr="00EF75FA">
        <w:t>3.</w:t>
      </w:r>
      <w:r w:rsidRPr="00EF75FA">
        <w:tab/>
        <w:t>Nurnberger JI, Jr., Blehar MC, Kaufmann CA, York-Cooler C, Simpson SG, Harkavy-Friedman J, et al. Diagnostic interview for genetic studies. Rationale, unique features, and training. NIMH Genetics Initiative. Archives of general psychiatry. 1994;51(11):849-59; discussion 63-4.</w:t>
      </w:r>
    </w:p>
    <w:p w14:paraId="2A954F4A" w14:textId="77777777" w:rsidR="00EF75FA" w:rsidRPr="00EF75FA" w:rsidRDefault="00EF75FA" w:rsidP="00EF75FA">
      <w:pPr>
        <w:pStyle w:val="EndNoteBibliography"/>
      </w:pPr>
      <w:r w:rsidRPr="00EF75FA">
        <w:t>4.</w:t>
      </w:r>
      <w:r w:rsidRPr="00EF75FA">
        <w:tab/>
        <w:t>Preisig M, Fenton BT, Matthey ML, Berney A, Ferrero F. Diagnostic interview for genetic studies (DIGS): inter-rater and test-retest reliability of the French version. European archives of psychiatry and clinical neuroscience. 1999;249(4):174-9.</w:t>
      </w:r>
    </w:p>
    <w:p w14:paraId="46B8FE7A" w14:textId="77777777" w:rsidR="00EF75FA" w:rsidRPr="00EF75FA" w:rsidRDefault="00EF75FA" w:rsidP="00EF75FA">
      <w:pPr>
        <w:pStyle w:val="EndNoteBibliography"/>
      </w:pPr>
      <w:r w:rsidRPr="00EF75FA">
        <w:t>5.</w:t>
      </w:r>
      <w:r w:rsidRPr="00EF75FA">
        <w:tab/>
        <w:t>Leboyer M, Maier W, Teherani M, Lichtermann D, D'Amato T, Franke P, et al. The reliability of the SADS-LA in a family study setting. European archives of psychiatry and clinical neuroscience. 1991;241(3):165-9.</w:t>
      </w:r>
    </w:p>
    <w:p w14:paraId="798B66D2" w14:textId="77777777" w:rsidR="00EF75FA" w:rsidRPr="00EF75FA" w:rsidRDefault="00EF75FA" w:rsidP="00EF75FA">
      <w:pPr>
        <w:pStyle w:val="EndNoteBibliography"/>
      </w:pPr>
      <w:r w:rsidRPr="00EF75FA">
        <w:t>6.</w:t>
      </w:r>
      <w:r w:rsidRPr="00EF75FA">
        <w:tab/>
        <w:t>American Psychiatric Association A, Association AP. Diagnostic and statistical manual of mental disorders: DSM-IV: American psychiatric association Washington, DC; 1994.</w:t>
      </w:r>
    </w:p>
    <w:p w14:paraId="3CAAE175" w14:textId="332DA7CE" w:rsidR="0005615F" w:rsidRDefault="00EF75FA">
      <w:r>
        <w:fldChar w:fldCharType="end"/>
      </w:r>
    </w:p>
    <w:sectPr w:rsidR="0005615F" w:rsidSect="00142EB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5C074" w14:textId="77777777" w:rsidR="007E1EC0" w:rsidRDefault="007E1EC0">
      <w:r>
        <w:separator/>
      </w:r>
    </w:p>
  </w:endnote>
  <w:endnote w:type="continuationSeparator" w:id="0">
    <w:p w14:paraId="00FA418E" w14:textId="77777777" w:rsidR="007E1EC0" w:rsidRDefault="007E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1721452"/>
      <w:docPartObj>
        <w:docPartGallery w:val="Page Numbers (Bottom of Page)"/>
        <w:docPartUnique/>
      </w:docPartObj>
    </w:sdtPr>
    <w:sdtEndPr/>
    <w:sdtContent>
      <w:p w14:paraId="1CAF05C3" w14:textId="387F8DC6" w:rsidR="009129F9" w:rsidRDefault="009129F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124" w:rsidRPr="004C0124">
          <w:rPr>
            <w:noProof/>
            <w:lang w:val="fr-FR"/>
          </w:rPr>
          <w:t>9</w:t>
        </w:r>
        <w:r>
          <w:fldChar w:fldCharType="end"/>
        </w:r>
      </w:p>
    </w:sdtContent>
  </w:sdt>
  <w:p w14:paraId="017CC4D0" w14:textId="77777777" w:rsidR="009129F9" w:rsidRDefault="00912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9C002" w14:textId="77777777" w:rsidR="007E1EC0" w:rsidRDefault="007E1EC0">
      <w:r>
        <w:separator/>
      </w:r>
    </w:p>
  </w:footnote>
  <w:footnote w:type="continuationSeparator" w:id="0">
    <w:p w14:paraId="47A7F411" w14:textId="77777777" w:rsidR="007E1EC0" w:rsidRDefault="007E1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0077"/>
    <w:multiLevelType w:val="hybridMultilevel"/>
    <w:tmpl w:val="09ECE98C"/>
    <w:lvl w:ilvl="0" w:tplc="BC00F3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06E19"/>
    <w:multiLevelType w:val="hybridMultilevel"/>
    <w:tmpl w:val="7432F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0169E"/>
    <w:multiLevelType w:val="hybridMultilevel"/>
    <w:tmpl w:val="11BE0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B5493"/>
    <w:multiLevelType w:val="hybridMultilevel"/>
    <w:tmpl w:val="107244BE"/>
    <w:lvl w:ilvl="0" w:tplc="01BE1F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Vancouver square bracket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5ste22tkvv2szet2s5vv9vdaap50efzxvvs&quot;&gt;Supplementary&lt;record-ids&gt;&lt;item&gt;1&lt;/item&gt;&lt;item&gt;2&lt;/item&gt;&lt;item&gt;3&lt;/item&gt;&lt;item&gt;4&lt;/item&gt;&lt;item&gt;5&lt;/item&gt;&lt;item&gt;6&lt;/item&gt;&lt;/record-ids&gt;&lt;/item&gt;&lt;/Libraries&gt;"/>
  </w:docVars>
  <w:rsids>
    <w:rsidRoot w:val="0022431B"/>
    <w:rsid w:val="000205D8"/>
    <w:rsid w:val="0005615F"/>
    <w:rsid w:val="00082188"/>
    <w:rsid w:val="00094D49"/>
    <w:rsid w:val="00133B66"/>
    <w:rsid w:val="00142EB6"/>
    <w:rsid w:val="001847D3"/>
    <w:rsid w:val="002123CC"/>
    <w:rsid w:val="0022431B"/>
    <w:rsid w:val="002535AA"/>
    <w:rsid w:val="00285CA6"/>
    <w:rsid w:val="002F6C26"/>
    <w:rsid w:val="00350B4F"/>
    <w:rsid w:val="0036414C"/>
    <w:rsid w:val="003B4639"/>
    <w:rsid w:val="003E07DA"/>
    <w:rsid w:val="00423E23"/>
    <w:rsid w:val="004B11DF"/>
    <w:rsid w:val="004C0124"/>
    <w:rsid w:val="00601D7B"/>
    <w:rsid w:val="006849AC"/>
    <w:rsid w:val="00693D03"/>
    <w:rsid w:val="006A3B64"/>
    <w:rsid w:val="00726292"/>
    <w:rsid w:val="007839A2"/>
    <w:rsid w:val="007D6E5F"/>
    <w:rsid w:val="007E1EC0"/>
    <w:rsid w:val="007F6CFF"/>
    <w:rsid w:val="0087680A"/>
    <w:rsid w:val="008B2B45"/>
    <w:rsid w:val="009129F9"/>
    <w:rsid w:val="00915C3B"/>
    <w:rsid w:val="00A12639"/>
    <w:rsid w:val="00AC3C88"/>
    <w:rsid w:val="00B024B5"/>
    <w:rsid w:val="00B04060"/>
    <w:rsid w:val="00B7122D"/>
    <w:rsid w:val="00B84BFD"/>
    <w:rsid w:val="00B852C0"/>
    <w:rsid w:val="00BD0E12"/>
    <w:rsid w:val="00C01051"/>
    <w:rsid w:val="00CB559D"/>
    <w:rsid w:val="00D60F2D"/>
    <w:rsid w:val="00DA4DE6"/>
    <w:rsid w:val="00DB636B"/>
    <w:rsid w:val="00EF75FA"/>
    <w:rsid w:val="00FA4282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81EC7A"/>
  <w15:chartTrackingRefBased/>
  <w15:docId w15:val="{C86FD479-2451-477D-9039-DE5D9CF3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3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C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31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table" w:styleId="TableGrid">
    <w:name w:val="Table Grid"/>
    <w:basedOn w:val="TableNormal"/>
    <w:uiPriority w:val="39"/>
    <w:rsid w:val="00224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243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31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243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431B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5CA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A12639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EF75FA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F75FA"/>
    <w:rPr>
      <w:rFonts w:ascii="Times New Roman" w:eastAsia="Times New Roman" w:hAnsi="Times New Roman" w:cs="Times New Roman"/>
      <w:noProof/>
      <w:sz w:val="24"/>
      <w:szCs w:val="24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EF75FA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F75FA"/>
    <w:rPr>
      <w:rFonts w:ascii="Times New Roman" w:eastAsia="Times New Roman" w:hAnsi="Times New Roman" w:cs="Times New Roman"/>
      <w:noProof/>
      <w:sz w:val="24"/>
      <w:szCs w:val="24"/>
      <w:lang w:val="en-GB" w:eastAsia="en-GB"/>
    </w:rPr>
  </w:style>
  <w:style w:type="character" w:customStyle="1" w:styleId="gd15mcfceub">
    <w:name w:val="gd15mcfceub"/>
    <w:basedOn w:val="DefaultParagraphFont"/>
    <w:rsid w:val="00726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1449</Words>
  <Characters>8350</Characters>
  <Application>Microsoft Office Word</Application>
  <DocSecurity>0</DocSecurity>
  <Lines>521</Lines>
  <Paragraphs>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Bundo, Marvin (ISPM)</cp:lastModifiedBy>
  <cp:revision>2</cp:revision>
  <dcterms:created xsi:type="dcterms:W3CDTF">2023-06-15T19:33:00Z</dcterms:created>
  <dcterms:modified xsi:type="dcterms:W3CDTF">2023-06-15T19:33:00Z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39a770a96113aafb54c09dd56a271cb1c32385553fd77e8e4dc0bd457830830f</vt:lpwstr>
  </property>
</Properties>
</file>